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7C" w:rsidRDefault="00BF197C" w:rsidP="00BF197C">
      <w:r>
        <w:rPr>
          <w:noProof/>
          <w:lang w:eastAsia="es-MX"/>
        </w:rPr>
        <w:drawing>
          <wp:inline distT="0" distB="0" distL="0" distR="0">
            <wp:extent cx="5905499" cy="1019175"/>
            <wp:effectExtent l="0" t="0" r="0" b="0"/>
            <wp:docPr id="2" name="Imagen 1" descr="cid:72AAAF7A-A70E-4973-9B84-0DAA62A8836B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2AAAF7A-A70E-4973-9B84-0DAA62A8836B@lan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703" cy="1021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3F0" w:rsidRPr="00A0193C" w:rsidRDefault="002C23F0" w:rsidP="00D0101F">
      <w:pPr>
        <w:spacing w:after="0" w:line="240" w:lineRule="auto"/>
        <w:jc w:val="center"/>
        <w:rPr>
          <w:rFonts w:ascii="HelveticaNeueLT Std Lt" w:hAnsi="HelveticaNeueLT Std Lt"/>
          <w:b/>
          <w:sz w:val="20"/>
          <w:szCs w:val="20"/>
        </w:rPr>
      </w:pPr>
      <w:r w:rsidRPr="00A0193C">
        <w:rPr>
          <w:rFonts w:ascii="HelveticaNeueLT Std Lt" w:hAnsi="HelveticaNeueLT Std Lt"/>
          <w:b/>
          <w:sz w:val="20"/>
          <w:szCs w:val="20"/>
        </w:rPr>
        <w:t>“</w:t>
      </w:r>
      <w:r w:rsidR="00643E8E">
        <w:rPr>
          <w:rFonts w:ascii="HelveticaNeueLT Std Lt" w:hAnsi="HelveticaNeueLT Std Lt"/>
          <w:b/>
          <w:sz w:val="20"/>
          <w:szCs w:val="20"/>
        </w:rPr>
        <w:t xml:space="preserve">Hotel </w:t>
      </w:r>
      <w:proofErr w:type="spellStart"/>
      <w:r w:rsidR="00643E8E">
        <w:rPr>
          <w:rFonts w:ascii="HelveticaNeueLT Std Lt" w:hAnsi="HelveticaNeueLT Std Lt"/>
          <w:b/>
          <w:sz w:val="20"/>
          <w:szCs w:val="20"/>
        </w:rPr>
        <w:t>garag</w:t>
      </w:r>
      <w:r w:rsidR="000A76D7" w:rsidRPr="00A0193C">
        <w:rPr>
          <w:rFonts w:ascii="HelveticaNeueLT Std Lt" w:hAnsi="HelveticaNeueLT Std Lt"/>
          <w:b/>
          <w:sz w:val="20"/>
          <w:szCs w:val="20"/>
        </w:rPr>
        <w:t>e</w:t>
      </w:r>
      <w:proofErr w:type="spellEnd"/>
      <w:r w:rsidRPr="00A0193C">
        <w:rPr>
          <w:rFonts w:ascii="HelveticaNeueLT Std Lt" w:hAnsi="HelveticaNeueLT Std Lt"/>
          <w:b/>
          <w:sz w:val="20"/>
          <w:szCs w:val="20"/>
        </w:rPr>
        <w:t>”</w:t>
      </w:r>
    </w:p>
    <w:p w:rsidR="000A76D7" w:rsidRPr="00A0193C" w:rsidRDefault="002C23F0" w:rsidP="002C23F0">
      <w:pPr>
        <w:spacing w:after="0" w:line="240" w:lineRule="auto"/>
        <w:jc w:val="center"/>
        <w:rPr>
          <w:rFonts w:ascii="HelveticaNeueLT Std Lt" w:hAnsi="HelveticaNeueLT Std Lt"/>
          <w:b/>
          <w:sz w:val="20"/>
          <w:szCs w:val="20"/>
        </w:rPr>
      </w:pPr>
      <w:r w:rsidRPr="00A0193C">
        <w:rPr>
          <w:rFonts w:ascii="HelveticaNeueLT Std Lt" w:hAnsi="HelveticaNeueLT Std Lt"/>
          <w:b/>
          <w:sz w:val="20"/>
          <w:szCs w:val="20"/>
        </w:rPr>
        <w:t>Refleja el entorno urbano de la Santa María</w:t>
      </w:r>
    </w:p>
    <w:p w:rsidR="000A76D7" w:rsidRPr="00A0193C" w:rsidRDefault="000A76D7" w:rsidP="00D0101F">
      <w:pPr>
        <w:spacing w:after="0" w:line="240" w:lineRule="auto"/>
        <w:jc w:val="center"/>
        <w:rPr>
          <w:rFonts w:ascii="HelveticaNeueLT Std Lt" w:hAnsi="HelveticaNeueLT Std Lt"/>
          <w:b/>
          <w:sz w:val="20"/>
          <w:szCs w:val="20"/>
        </w:rPr>
      </w:pPr>
    </w:p>
    <w:p w:rsidR="000A76D7" w:rsidRPr="00A0193C" w:rsidRDefault="000A76D7" w:rsidP="00D0101F">
      <w:pPr>
        <w:spacing w:after="0" w:line="240" w:lineRule="auto"/>
        <w:jc w:val="right"/>
        <w:rPr>
          <w:rFonts w:ascii="HelveticaNeueLT Std Lt" w:hAnsi="HelveticaNeueLT Std Lt"/>
          <w:b/>
          <w:sz w:val="20"/>
          <w:szCs w:val="20"/>
        </w:rPr>
      </w:pPr>
      <w:r w:rsidRPr="00A0193C">
        <w:rPr>
          <w:rFonts w:ascii="HelveticaNeueLT Std Lt" w:hAnsi="HelveticaNeueLT Std Lt"/>
          <w:b/>
          <w:sz w:val="20"/>
          <w:szCs w:val="20"/>
        </w:rPr>
        <w:t>*Inauguración: sábado 17 de agosto, 12:00 horas</w:t>
      </w:r>
    </w:p>
    <w:p w:rsidR="00D0101F" w:rsidRPr="00A0193C" w:rsidRDefault="00D0101F" w:rsidP="00D0101F">
      <w:pPr>
        <w:spacing w:after="0" w:line="240" w:lineRule="auto"/>
        <w:jc w:val="right"/>
        <w:rPr>
          <w:rFonts w:ascii="HelveticaNeueLT Std Lt" w:hAnsi="HelveticaNeueLT Std Lt"/>
          <w:b/>
          <w:sz w:val="20"/>
          <w:szCs w:val="20"/>
          <w:lang w:val="es-ES_tradnl"/>
        </w:rPr>
      </w:pPr>
      <w:r w:rsidRPr="00A0193C">
        <w:rPr>
          <w:rFonts w:ascii="HelveticaNeueLT Std Lt" w:hAnsi="HelveticaNeueLT Std Lt"/>
          <w:b/>
          <w:sz w:val="20"/>
          <w:szCs w:val="20"/>
          <w:lang w:val="es-ES_tradnl"/>
        </w:rPr>
        <w:t>**Dibujo, instalación y fotografías intervenidas</w:t>
      </w:r>
    </w:p>
    <w:p w:rsidR="000A76D7" w:rsidRPr="00A0193C" w:rsidRDefault="00C350FF" w:rsidP="000A76D7">
      <w:pPr>
        <w:spacing w:after="0" w:line="240" w:lineRule="auto"/>
        <w:jc w:val="right"/>
        <w:rPr>
          <w:rFonts w:ascii="HelveticaNeueLT Std Lt" w:hAnsi="HelveticaNeueLT Std Lt"/>
          <w:b/>
          <w:sz w:val="20"/>
          <w:szCs w:val="20"/>
        </w:rPr>
      </w:pPr>
      <w:r w:rsidRPr="00A0193C">
        <w:rPr>
          <w:rFonts w:ascii="HelveticaNeueLT Std Lt" w:hAnsi="HelveticaNeueLT Std Lt"/>
          <w:b/>
          <w:sz w:val="20"/>
          <w:szCs w:val="20"/>
        </w:rPr>
        <w:t>*</w:t>
      </w:r>
      <w:r w:rsidR="000A76D7" w:rsidRPr="00A0193C">
        <w:rPr>
          <w:rFonts w:ascii="HelveticaNeueLT Std Lt" w:hAnsi="HelveticaNeueLT Std Lt"/>
          <w:b/>
          <w:sz w:val="20"/>
          <w:szCs w:val="20"/>
        </w:rPr>
        <w:t>**Galería Central</w:t>
      </w:r>
    </w:p>
    <w:p w:rsidR="00D13280" w:rsidRPr="00A0193C" w:rsidRDefault="00D13280" w:rsidP="000A76D7">
      <w:pPr>
        <w:spacing w:after="0" w:line="240" w:lineRule="auto"/>
        <w:jc w:val="both"/>
        <w:rPr>
          <w:rFonts w:ascii="HelveticaNeueLT Std Lt" w:hAnsi="HelveticaNeueLT Std Lt"/>
          <w:sz w:val="20"/>
          <w:szCs w:val="20"/>
        </w:rPr>
      </w:pPr>
    </w:p>
    <w:p w:rsidR="00291323" w:rsidRPr="00A0193C" w:rsidRDefault="000A76D7" w:rsidP="000A76D7">
      <w:pPr>
        <w:spacing w:after="0" w:line="240" w:lineRule="auto"/>
        <w:jc w:val="both"/>
        <w:rPr>
          <w:rFonts w:ascii="HelveticaNeueLT Std Lt" w:hAnsi="HelveticaNeueLT Std Lt"/>
          <w:sz w:val="20"/>
          <w:szCs w:val="20"/>
        </w:rPr>
      </w:pPr>
      <w:r w:rsidRPr="00A0193C">
        <w:rPr>
          <w:rFonts w:ascii="HelveticaNeueLT Std Lt" w:hAnsi="HelveticaNeueLT Std Lt"/>
          <w:sz w:val="20"/>
          <w:szCs w:val="20"/>
        </w:rPr>
        <w:t xml:space="preserve">La exposición </w:t>
      </w:r>
      <w:r w:rsidRPr="00A0193C">
        <w:rPr>
          <w:rFonts w:ascii="HelveticaNeueLT Std Lt" w:hAnsi="HelveticaNeueLT Std Lt"/>
          <w:i/>
          <w:sz w:val="20"/>
          <w:szCs w:val="20"/>
        </w:rPr>
        <w:t xml:space="preserve">Hotel </w:t>
      </w:r>
      <w:proofErr w:type="spellStart"/>
      <w:r w:rsidRPr="00A0193C">
        <w:rPr>
          <w:rFonts w:ascii="HelveticaNeueLT Std Lt" w:hAnsi="HelveticaNeueLT Std Lt"/>
          <w:i/>
          <w:sz w:val="20"/>
          <w:szCs w:val="20"/>
        </w:rPr>
        <w:t>garage</w:t>
      </w:r>
      <w:proofErr w:type="spellEnd"/>
      <w:r w:rsidRPr="00A0193C">
        <w:rPr>
          <w:rFonts w:ascii="HelveticaNeueLT Std Lt" w:hAnsi="HelveticaNeueLT Std Lt"/>
          <w:sz w:val="20"/>
          <w:szCs w:val="20"/>
        </w:rPr>
        <w:t xml:space="preserve">, </w:t>
      </w:r>
      <w:r w:rsidR="00901D82" w:rsidRPr="00A0193C">
        <w:rPr>
          <w:rFonts w:ascii="HelveticaNeueLT Std Lt" w:hAnsi="HelveticaNeueLT Std Lt"/>
          <w:sz w:val="20"/>
          <w:szCs w:val="20"/>
        </w:rPr>
        <w:t>del artista Daniel Alcalá</w:t>
      </w:r>
      <w:r w:rsidR="00643E8E">
        <w:rPr>
          <w:rFonts w:ascii="HelveticaNeueLT Std Lt" w:hAnsi="HelveticaNeueLT Std Lt"/>
          <w:sz w:val="20"/>
          <w:szCs w:val="20"/>
        </w:rPr>
        <w:t xml:space="preserve">, se relaciona con el </w:t>
      </w:r>
      <w:r w:rsidR="00253C35" w:rsidRPr="00A0193C">
        <w:rPr>
          <w:rFonts w:ascii="HelveticaNeueLT Std Lt" w:hAnsi="HelveticaNeueLT Std Lt"/>
          <w:sz w:val="20"/>
          <w:szCs w:val="20"/>
        </w:rPr>
        <w:t xml:space="preserve">contexto urbano e histórico del Museo del Chopo; se trata de una investigación referente </w:t>
      </w:r>
      <w:r w:rsidR="005A0BCF" w:rsidRPr="00A0193C">
        <w:rPr>
          <w:rFonts w:ascii="HelveticaNeueLT Std Lt" w:hAnsi="HelveticaNeueLT Std Lt"/>
          <w:sz w:val="20"/>
          <w:szCs w:val="20"/>
        </w:rPr>
        <w:t xml:space="preserve">a las estructuras publicitarias </w:t>
      </w:r>
      <w:r w:rsidR="005A0BCF" w:rsidRPr="00EC5670">
        <w:rPr>
          <w:rFonts w:ascii="HelveticaNeueLT Std Lt" w:hAnsi="HelveticaNeueLT Std Lt"/>
          <w:sz w:val="20"/>
          <w:szCs w:val="20"/>
        </w:rPr>
        <w:t>l</w:t>
      </w:r>
      <w:r w:rsidR="005A0BCF" w:rsidRPr="00A0193C">
        <w:rPr>
          <w:rFonts w:ascii="HelveticaNeueLT Std Lt" w:hAnsi="HelveticaNeueLT Std Lt"/>
          <w:sz w:val="20"/>
          <w:szCs w:val="20"/>
        </w:rPr>
        <w:t xml:space="preserve">uminosas utilizadas para anunciar los </w:t>
      </w:r>
      <w:r w:rsidR="00253C35" w:rsidRPr="00A0193C">
        <w:rPr>
          <w:rFonts w:ascii="HelveticaNeueLT Std Lt" w:hAnsi="HelveticaNeueLT Std Lt"/>
          <w:sz w:val="20"/>
          <w:szCs w:val="20"/>
        </w:rPr>
        <w:t xml:space="preserve">numerosos hoteles del paso </w:t>
      </w:r>
      <w:r w:rsidR="009A1705" w:rsidRPr="00A0193C">
        <w:rPr>
          <w:rFonts w:ascii="HelveticaNeueLT Std Lt" w:hAnsi="HelveticaNeueLT Std Lt"/>
          <w:sz w:val="20"/>
          <w:szCs w:val="20"/>
        </w:rPr>
        <w:t>que circundan la colonia</w:t>
      </w:r>
      <w:r w:rsidR="00B5493D" w:rsidRPr="00A0193C">
        <w:rPr>
          <w:rFonts w:ascii="HelveticaNeueLT Std Lt" w:hAnsi="HelveticaNeueLT Std Lt"/>
          <w:sz w:val="20"/>
          <w:szCs w:val="20"/>
        </w:rPr>
        <w:t xml:space="preserve">, y </w:t>
      </w:r>
      <w:r w:rsidR="00177805" w:rsidRPr="00A0193C">
        <w:rPr>
          <w:rFonts w:ascii="HelveticaNeueLT Std Lt" w:hAnsi="HelveticaNeueLT Std Lt"/>
          <w:sz w:val="20"/>
          <w:szCs w:val="20"/>
        </w:rPr>
        <w:t xml:space="preserve">a la vez </w:t>
      </w:r>
      <w:r w:rsidR="00744FCF" w:rsidRPr="00A0193C">
        <w:rPr>
          <w:rFonts w:ascii="HelveticaNeueLT Std Lt" w:hAnsi="HelveticaNeueLT Std Lt"/>
          <w:sz w:val="20"/>
          <w:szCs w:val="20"/>
        </w:rPr>
        <w:t xml:space="preserve">alude </w:t>
      </w:r>
      <w:r w:rsidR="0024004C" w:rsidRPr="00A0193C">
        <w:rPr>
          <w:rFonts w:ascii="HelveticaNeueLT Std Lt" w:hAnsi="HelveticaNeueLT Std Lt"/>
          <w:sz w:val="20"/>
          <w:szCs w:val="20"/>
        </w:rPr>
        <w:t>a</w:t>
      </w:r>
      <w:r w:rsidR="00744FCF" w:rsidRPr="00A0193C">
        <w:rPr>
          <w:rFonts w:ascii="HelveticaNeueLT Std Lt" w:hAnsi="HelveticaNeueLT Std Lt"/>
          <w:sz w:val="20"/>
          <w:szCs w:val="20"/>
        </w:rPr>
        <w:t>l</w:t>
      </w:r>
      <w:r w:rsidR="0024004C" w:rsidRPr="00A0193C">
        <w:rPr>
          <w:rFonts w:ascii="HelveticaNeueLT Std Lt" w:hAnsi="HelveticaNeueLT Std Lt"/>
          <w:sz w:val="20"/>
          <w:szCs w:val="20"/>
        </w:rPr>
        <w:t xml:space="preserve"> eje de prostitución</w:t>
      </w:r>
      <w:r w:rsidR="00744FCF" w:rsidRPr="00A0193C">
        <w:rPr>
          <w:rFonts w:ascii="HelveticaNeueLT Std Lt" w:hAnsi="HelveticaNeueLT Std Lt"/>
          <w:sz w:val="20"/>
          <w:szCs w:val="20"/>
        </w:rPr>
        <w:t xml:space="preserve"> en la zona</w:t>
      </w:r>
      <w:r w:rsidR="00D96B99" w:rsidRPr="00A0193C">
        <w:rPr>
          <w:rFonts w:ascii="HelveticaNeueLT Std Lt" w:hAnsi="HelveticaNeueLT Std Lt"/>
          <w:sz w:val="20"/>
          <w:szCs w:val="20"/>
        </w:rPr>
        <w:t xml:space="preserve"> que se </w:t>
      </w:r>
      <w:r w:rsidR="00767DE1" w:rsidRPr="00A0193C">
        <w:rPr>
          <w:rFonts w:ascii="HelveticaNeueLT Std Lt" w:hAnsi="HelveticaNeueLT Std Lt"/>
          <w:sz w:val="20"/>
          <w:szCs w:val="20"/>
        </w:rPr>
        <w:t>agudizó cuando desapareció l</w:t>
      </w:r>
      <w:r w:rsidR="00DA376F" w:rsidRPr="00A0193C">
        <w:rPr>
          <w:rFonts w:ascii="HelveticaNeueLT Std Lt" w:hAnsi="HelveticaNeueLT Std Lt"/>
          <w:sz w:val="20"/>
          <w:szCs w:val="20"/>
        </w:rPr>
        <w:t>a estación de trenes Buenavista y se creó la industria de hoteles de paso.</w:t>
      </w:r>
    </w:p>
    <w:p w:rsidR="00291323" w:rsidRPr="00A0193C" w:rsidRDefault="00291323" w:rsidP="000A76D7">
      <w:pPr>
        <w:spacing w:after="0" w:line="240" w:lineRule="auto"/>
        <w:jc w:val="both"/>
        <w:rPr>
          <w:rFonts w:ascii="HelveticaNeueLT Std Lt" w:hAnsi="HelveticaNeueLT Std Lt"/>
          <w:sz w:val="20"/>
          <w:szCs w:val="20"/>
        </w:rPr>
      </w:pPr>
    </w:p>
    <w:p w:rsidR="002E2DC7" w:rsidRPr="00A0193C" w:rsidRDefault="00643E8E" w:rsidP="002E2DC7">
      <w:pPr>
        <w:spacing w:after="0" w:line="240" w:lineRule="auto"/>
        <w:jc w:val="both"/>
        <w:rPr>
          <w:rFonts w:ascii="HelveticaNeueLT Std Lt" w:hAnsi="HelveticaNeueLT Std Lt"/>
          <w:sz w:val="20"/>
          <w:szCs w:val="20"/>
        </w:rPr>
      </w:pPr>
      <w:r>
        <w:rPr>
          <w:rFonts w:ascii="HelveticaNeueLT Std Lt" w:hAnsi="HelveticaNeueLT Std Lt"/>
          <w:sz w:val="20"/>
          <w:szCs w:val="20"/>
        </w:rPr>
        <w:t>El artista presenta</w:t>
      </w:r>
      <w:r w:rsidR="00D0101F" w:rsidRPr="00A0193C">
        <w:rPr>
          <w:rFonts w:ascii="HelveticaNeueLT Std Lt" w:hAnsi="HelveticaNeueLT Std Lt"/>
          <w:sz w:val="20"/>
          <w:szCs w:val="20"/>
        </w:rPr>
        <w:t xml:space="preserve"> un</w:t>
      </w:r>
      <w:r w:rsidR="00C350FF" w:rsidRPr="00A0193C">
        <w:rPr>
          <w:rFonts w:ascii="HelveticaNeueLT Std Lt" w:hAnsi="HelveticaNeueLT Std Lt"/>
          <w:sz w:val="20"/>
          <w:szCs w:val="20"/>
        </w:rPr>
        <w:t>a instalación en gran formato</w:t>
      </w:r>
      <w:r>
        <w:rPr>
          <w:rFonts w:ascii="HelveticaNeueLT Std Lt" w:hAnsi="HelveticaNeueLT Std Lt"/>
          <w:sz w:val="20"/>
          <w:szCs w:val="20"/>
        </w:rPr>
        <w:t>, se trata de un an</w:t>
      </w:r>
      <w:r w:rsidR="00291323" w:rsidRPr="00A0193C">
        <w:rPr>
          <w:rFonts w:ascii="HelveticaNeueLT Std Lt" w:hAnsi="HelveticaNeueLT Std Lt"/>
          <w:sz w:val="20"/>
          <w:szCs w:val="20"/>
        </w:rPr>
        <w:t>uncio de hotel que contempla una solución bidimensional y tridimensional, así como dibujos, fotografías intervenidas y documentos.</w:t>
      </w:r>
    </w:p>
    <w:p w:rsidR="00A0193C" w:rsidRPr="00A0193C" w:rsidRDefault="00A0193C" w:rsidP="002E2DC7">
      <w:pPr>
        <w:spacing w:after="0" w:line="240" w:lineRule="auto"/>
        <w:jc w:val="both"/>
        <w:rPr>
          <w:rFonts w:ascii="HelveticaNeueLT Std Lt" w:hAnsi="HelveticaNeueLT Std Lt"/>
          <w:sz w:val="20"/>
          <w:szCs w:val="20"/>
        </w:rPr>
      </w:pPr>
    </w:p>
    <w:p w:rsidR="002E2DC7" w:rsidRPr="00A0193C" w:rsidRDefault="00E9307E" w:rsidP="002E2DC7">
      <w:pPr>
        <w:spacing w:after="0" w:line="240" w:lineRule="auto"/>
        <w:jc w:val="both"/>
        <w:rPr>
          <w:rFonts w:ascii="HelveticaNeueLT Std Lt" w:hAnsi="HelveticaNeueLT Std Lt"/>
          <w:sz w:val="20"/>
          <w:szCs w:val="20"/>
        </w:rPr>
      </w:pPr>
      <w:r w:rsidRPr="00A0193C">
        <w:rPr>
          <w:rFonts w:ascii="HelveticaNeueLT Std Lt" w:hAnsi="HelveticaNeueLT Std Lt"/>
          <w:sz w:val="20"/>
          <w:szCs w:val="20"/>
          <w:lang w:val="es-ES_tradnl"/>
        </w:rPr>
        <w:t>Para Alcalá</w:t>
      </w:r>
      <w:r w:rsidR="00EC5670">
        <w:rPr>
          <w:rFonts w:ascii="HelveticaNeueLT Std Lt" w:hAnsi="HelveticaNeueLT Std Lt"/>
          <w:sz w:val="20"/>
          <w:szCs w:val="20"/>
          <w:lang w:val="es-ES_tradnl"/>
        </w:rPr>
        <w:t>,</w:t>
      </w:r>
      <w:r w:rsidRPr="00A0193C">
        <w:rPr>
          <w:rFonts w:ascii="HelveticaNeueLT Std Lt" w:hAnsi="HelveticaNeueLT Std Lt"/>
          <w:sz w:val="20"/>
          <w:szCs w:val="20"/>
          <w:lang w:val="es-ES_tradnl"/>
        </w:rPr>
        <w:t xml:space="preserve"> los hoteles representados en sus anuncios luminosos, reflejan un momento en la historia de la Santa María la Ribera, cuando </w:t>
      </w:r>
      <w:r w:rsidR="002E2DC7" w:rsidRPr="00A0193C">
        <w:rPr>
          <w:rFonts w:ascii="HelveticaNeueLT Std Lt" w:hAnsi="HelveticaNeueLT Std Lt"/>
          <w:sz w:val="20"/>
          <w:szCs w:val="20"/>
        </w:rPr>
        <w:t>la estación de trenes Buenavista funcionaba y satisfacía la demanda de espacios de alojamiento para viajeros. También</w:t>
      </w:r>
      <w:r w:rsidR="003058B6">
        <w:rPr>
          <w:rFonts w:ascii="HelveticaNeueLT Std Lt" w:hAnsi="HelveticaNeueLT Std Lt"/>
          <w:sz w:val="20"/>
          <w:szCs w:val="20"/>
        </w:rPr>
        <w:t>,</w:t>
      </w:r>
      <w:r w:rsidR="002E2DC7" w:rsidRPr="00A0193C">
        <w:rPr>
          <w:rFonts w:ascii="HelveticaNeueLT Std Lt" w:hAnsi="HelveticaNeueLT Std Lt"/>
          <w:sz w:val="20"/>
          <w:szCs w:val="20"/>
        </w:rPr>
        <w:t xml:space="preserve"> los letreros expresan una condición urbana de antaño y q</w:t>
      </w:r>
      <w:r w:rsidR="00643E8E">
        <w:rPr>
          <w:rFonts w:ascii="HelveticaNeueLT Std Lt" w:hAnsi="HelveticaNeueLT Std Lt"/>
          <w:sz w:val="20"/>
          <w:szCs w:val="20"/>
        </w:rPr>
        <w:t xml:space="preserve">ue perdura hasta nuestros días: </w:t>
      </w:r>
      <w:r w:rsidRPr="00A0193C">
        <w:rPr>
          <w:rFonts w:ascii="HelveticaNeueLT Std Lt" w:hAnsi="HelveticaNeueLT Std Lt"/>
          <w:sz w:val="20"/>
          <w:szCs w:val="20"/>
        </w:rPr>
        <w:t xml:space="preserve">la </w:t>
      </w:r>
      <w:r w:rsidR="002E2DC7" w:rsidRPr="00A0193C">
        <w:rPr>
          <w:rFonts w:ascii="HelveticaNeueLT Std Lt" w:hAnsi="HelveticaNeueLT Std Lt"/>
          <w:sz w:val="20"/>
          <w:szCs w:val="20"/>
        </w:rPr>
        <w:t>actividad de prostitución sobre el e</w:t>
      </w:r>
      <w:r w:rsidRPr="00A0193C">
        <w:rPr>
          <w:rFonts w:ascii="HelveticaNeueLT Std Lt" w:hAnsi="HelveticaNeueLT Std Lt"/>
          <w:sz w:val="20"/>
          <w:szCs w:val="20"/>
        </w:rPr>
        <w:t>je San Cosme-Puente de Alvarado y calles aledañas.</w:t>
      </w:r>
    </w:p>
    <w:p w:rsidR="00253C35" w:rsidRPr="00A0193C" w:rsidRDefault="00253C35" w:rsidP="000A76D7">
      <w:pPr>
        <w:spacing w:after="0" w:line="240" w:lineRule="auto"/>
        <w:jc w:val="both"/>
        <w:rPr>
          <w:rFonts w:ascii="HelveticaNeueLT Std Lt" w:hAnsi="HelveticaNeueLT Std Lt"/>
          <w:sz w:val="20"/>
          <w:szCs w:val="20"/>
        </w:rPr>
      </w:pPr>
    </w:p>
    <w:p w:rsidR="00AE0441" w:rsidRDefault="00291323" w:rsidP="00291323">
      <w:pPr>
        <w:spacing w:after="0" w:line="240" w:lineRule="auto"/>
        <w:jc w:val="both"/>
        <w:rPr>
          <w:rFonts w:ascii="HelveticaNeueLT Std Lt" w:hAnsi="HelveticaNeueLT Std Lt"/>
          <w:sz w:val="20"/>
          <w:szCs w:val="20"/>
        </w:rPr>
      </w:pPr>
      <w:r w:rsidRPr="00A0193C">
        <w:rPr>
          <w:rFonts w:ascii="HelveticaNeueLT Std Lt" w:hAnsi="HelveticaNeueLT Std Lt"/>
          <w:sz w:val="20"/>
          <w:szCs w:val="20"/>
        </w:rPr>
        <w:t xml:space="preserve">Las imágenes de Alcalá provienen de una investigación fotográfica que el mismo artista realiza en las calles de la urbe o a través de la revisión de archivos históricos que documentan este tipo de estructuras. En su producción gráfica, aparecen contrastadas con el fondo, mostrando su escala y la complejidad de su entramado. </w:t>
      </w:r>
    </w:p>
    <w:p w:rsidR="00AE0441" w:rsidRDefault="00AE0441" w:rsidP="00291323">
      <w:pPr>
        <w:spacing w:after="0" w:line="240" w:lineRule="auto"/>
        <w:jc w:val="both"/>
        <w:rPr>
          <w:rFonts w:ascii="HelveticaNeueLT Std Lt" w:hAnsi="HelveticaNeueLT Std Lt"/>
          <w:sz w:val="20"/>
          <w:szCs w:val="20"/>
        </w:rPr>
      </w:pPr>
    </w:p>
    <w:p w:rsidR="00291323" w:rsidRPr="00A0193C" w:rsidRDefault="00291323" w:rsidP="00291323">
      <w:pPr>
        <w:spacing w:after="0" w:line="240" w:lineRule="auto"/>
        <w:jc w:val="both"/>
        <w:rPr>
          <w:rFonts w:ascii="HelveticaNeueLT Std Lt" w:hAnsi="HelveticaNeueLT Std Lt"/>
          <w:sz w:val="20"/>
          <w:szCs w:val="20"/>
        </w:rPr>
      </w:pPr>
      <w:r w:rsidRPr="00A0193C">
        <w:rPr>
          <w:rFonts w:ascii="HelveticaNeueLT Std Lt" w:hAnsi="HelveticaNeueLT Std Lt"/>
          <w:sz w:val="20"/>
          <w:szCs w:val="20"/>
        </w:rPr>
        <w:t>En muchas ocasiones este contraste se da entre el grafito y la tinta que son utilizados para dar forma a las estructuras urbanas sobre el fondo blanco del papel. Varias de las obras de Alcalá están compuestas por fragmentos, prácticamente a la manera de un collage. Este tipo de solución constructiva resuena con la articulación de las estructuras  que analiza en su trabajo.</w:t>
      </w:r>
    </w:p>
    <w:p w:rsidR="000A76D7" w:rsidRPr="00A0193C" w:rsidRDefault="000A76D7" w:rsidP="000A76D7">
      <w:pPr>
        <w:spacing w:after="0" w:line="240" w:lineRule="auto"/>
        <w:jc w:val="both"/>
        <w:rPr>
          <w:rFonts w:ascii="HelveticaNeueLT Std Lt" w:hAnsi="HelveticaNeueLT Std Lt"/>
          <w:sz w:val="20"/>
          <w:szCs w:val="20"/>
        </w:rPr>
      </w:pPr>
    </w:p>
    <w:p w:rsidR="006E78AE" w:rsidRPr="00A0193C" w:rsidRDefault="006E78AE" w:rsidP="00405DD4">
      <w:pPr>
        <w:shd w:val="clear" w:color="auto" w:fill="FFFFFF"/>
        <w:spacing w:after="0" w:line="240" w:lineRule="auto"/>
        <w:jc w:val="both"/>
        <w:outlineLvl w:val="0"/>
        <w:rPr>
          <w:rFonts w:ascii="HelveticaNeueLT Std Lt" w:hAnsi="HelveticaNeueLT Std Lt"/>
          <w:color w:val="000000" w:themeColor="text1"/>
          <w:sz w:val="20"/>
          <w:szCs w:val="20"/>
          <w:lang w:val="en-US" w:eastAsia="es-MX"/>
        </w:rPr>
      </w:pPr>
      <w:r w:rsidRPr="00A0193C">
        <w:rPr>
          <w:rFonts w:ascii="HelveticaNeueLT Std Lt" w:hAnsi="HelveticaNeueLT Std Lt"/>
          <w:color w:val="000000" w:themeColor="text1"/>
          <w:kern w:val="36"/>
          <w:sz w:val="20"/>
          <w:szCs w:val="20"/>
          <w:lang w:eastAsia="es-MX"/>
        </w:rPr>
        <w:t>Daniel Alcalá (</w:t>
      </w:r>
      <w:r w:rsidRPr="00A0193C">
        <w:rPr>
          <w:rFonts w:ascii="HelveticaNeueLT Std Lt" w:hAnsi="HelveticaNeueLT Std Lt"/>
          <w:color w:val="000000" w:themeColor="text1"/>
          <w:sz w:val="20"/>
          <w:szCs w:val="20"/>
          <w:lang w:eastAsia="es-MX"/>
        </w:rPr>
        <w:t>México, 1974)</w:t>
      </w:r>
      <w:r w:rsidR="00405DD4" w:rsidRPr="00A0193C">
        <w:rPr>
          <w:rFonts w:ascii="HelveticaNeueLT Std Lt" w:hAnsi="HelveticaNeueLT Std Lt"/>
          <w:color w:val="000000" w:themeColor="text1"/>
          <w:sz w:val="20"/>
          <w:szCs w:val="20"/>
          <w:lang w:eastAsia="es-MX"/>
        </w:rPr>
        <w:t xml:space="preserve">. </w:t>
      </w:r>
      <w:r w:rsidRPr="00A0193C">
        <w:rPr>
          <w:rFonts w:ascii="HelveticaNeueLT Std Lt" w:hAnsi="HelveticaNeueLT Std Lt"/>
          <w:color w:val="000000" w:themeColor="text1"/>
          <w:sz w:val="20"/>
          <w:szCs w:val="20"/>
          <w:lang w:eastAsia="es-MX"/>
        </w:rPr>
        <w:t xml:space="preserve">Estudió la Licenciatura en Artes Plásticas en la Escuela Nacional de Pintura, Escultura y Grabado "La Esmeralda". </w:t>
      </w:r>
      <w:r w:rsidRPr="00A0193C">
        <w:rPr>
          <w:rFonts w:ascii="HelveticaNeueLT Std Lt" w:hAnsi="HelveticaNeueLT Std Lt"/>
          <w:color w:val="000000" w:themeColor="text1"/>
          <w:sz w:val="20"/>
          <w:szCs w:val="20"/>
          <w:lang w:val="en-US" w:eastAsia="es-MX"/>
        </w:rPr>
        <w:t xml:space="preserve">Entre </w:t>
      </w:r>
      <w:proofErr w:type="spellStart"/>
      <w:r w:rsidRPr="00A0193C">
        <w:rPr>
          <w:rFonts w:ascii="HelveticaNeueLT Std Lt" w:hAnsi="HelveticaNeueLT Std Lt"/>
          <w:color w:val="000000" w:themeColor="text1"/>
          <w:sz w:val="20"/>
          <w:szCs w:val="20"/>
          <w:lang w:val="en-US" w:eastAsia="es-MX"/>
        </w:rPr>
        <w:t>sus</w:t>
      </w:r>
      <w:proofErr w:type="spellEnd"/>
      <w:r w:rsidRPr="00A0193C">
        <w:rPr>
          <w:rFonts w:ascii="HelveticaNeueLT Std Lt" w:hAnsi="HelveticaNeueLT Std Lt"/>
          <w:color w:val="000000" w:themeColor="text1"/>
          <w:sz w:val="20"/>
          <w:szCs w:val="20"/>
          <w:lang w:val="en-US" w:eastAsia="es-MX"/>
        </w:rPr>
        <w:t xml:space="preserve"> </w:t>
      </w:r>
      <w:proofErr w:type="spellStart"/>
      <w:r w:rsidRPr="00A0193C">
        <w:rPr>
          <w:rFonts w:ascii="HelveticaNeueLT Std Lt" w:hAnsi="HelveticaNeueLT Std Lt"/>
          <w:color w:val="000000" w:themeColor="text1"/>
          <w:sz w:val="20"/>
          <w:szCs w:val="20"/>
          <w:lang w:val="en-US" w:eastAsia="es-MX"/>
        </w:rPr>
        <w:t>exposiciones</w:t>
      </w:r>
      <w:proofErr w:type="spellEnd"/>
      <w:r w:rsidRPr="00A0193C">
        <w:rPr>
          <w:rFonts w:ascii="HelveticaNeueLT Std Lt" w:hAnsi="HelveticaNeueLT Std Lt"/>
          <w:color w:val="000000" w:themeColor="text1"/>
          <w:sz w:val="20"/>
          <w:szCs w:val="20"/>
          <w:lang w:val="en-US" w:eastAsia="es-MX"/>
        </w:rPr>
        <w:t xml:space="preserve"> </w:t>
      </w:r>
      <w:proofErr w:type="spellStart"/>
      <w:r w:rsidRPr="00A0193C">
        <w:rPr>
          <w:rFonts w:ascii="HelveticaNeueLT Std Lt" w:hAnsi="HelveticaNeueLT Std Lt"/>
          <w:color w:val="000000" w:themeColor="text1"/>
          <w:sz w:val="20"/>
          <w:szCs w:val="20"/>
          <w:lang w:val="en-US" w:eastAsia="es-MX"/>
        </w:rPr>
        <w:t>individuales</w:t>
      </w:r>
      <w:proofErr w:type="spellEnd"/>
      <w:r w:rsidRPr="00A0193C">
        <w:rPr>
          <w:rFonts w:ascii="HelveticaNeueLT Std Lt" w:hAnsi="HelveticaNeueLT Std Lt"/>
          <w:color w:val="000000" w:themeColor="text1"/>
          <w:sz w:val="20"/>
          <w:szCs w:val="20"/>
          <w:lang w:val="en-US" w:eastAsia="es-MX"/>
        </w:rPr>
        <w:t xml:space="preserve"> y </w:t>
      </w:r>
      <w:proofErr w:type="spellStart"/>
      <w:r w:rsidRPr="00A0193C">
        <w:rPr>
          <w:rFonts w:ascii="HelveticaNeueLT Std Lt" w:hAnsi="HelveticaNeueLT Std Lt"/>
          <w:color w:val="000000" w:themeColor="text1"/>
          <w:sz w:val="20"/>
          <w:szCs w:val="20"/>
          <w:lang w:val="en-US" w:eastAsia="es-MX"/>
        </w:rPr>
        <w:t>colectivas</w:t>
      </w:r>
      <w:proofErr w:type="spellEnd"/>
      <w:r w:rsidRPr="00A0193C">
        <w:rPr>
          <w:rFonts w:ascii="HelveticaNeueLT Std Lt" w:hAnsi="HelveticaNeueLT Std Lt"/>
          <w:color w:val="000000" w:themeColor="text1"/>
          <w:sz w:val="20"/>
          <w:szCs w:val="20"/>
          <w:lang w:val="en-US" w:eastAsia="es-MX"/>
        </w:rPr>
        <w:t xml:space="preserve"> </w:t>
      </w:r>
      <w:proofErr w:type="spellStart"/>
      <w:r w:rsidRPr="00A0193C">
        <w:rPr>
          <w:rFonts w:ascii="HelveticaNeueLT Std Lt" w:hAnsi="HelveticaNeueLT Std Lt"/>
          <w:color w:val="000000" w:themeColor="text1"/>
          <w:sz w:val="20"/>
          <w:szCs w:val="20"/>
          <w:lang w:val="en-US" w:eastAsia="es-MX"/>
        </w:rPr>
        <w:t>destacan</w:t>
      </w:r>
      <w:proofErr w:type="spellEnd"/>
      <w:r w:rsidRPr="00A0193C">
        <w:rPr>
          <w:rFonts w:ascii="HelveticaNeueLT Std Lt" w:hAnsi="HelveticaNeueLT Std Lt"/>
          <w:color w:val="000000" w:themeColor="text1"/>
          <w:sz w:val="20"/>
          <w:szCs w:val="20"/>
          <w:lang w:val="en-US" w:eastAsia="es-MX"/>
        </w:rPr>
        <w:t xml:space="preserve">: </w:t>
      </w:r>
      <w:r w:rsidRPr="00A0193C">
        <w:rPr>
          <w:rFonts w:ascii="HelveticaNeueLT Std Lt" w:hAnsi="HelveticaNeueLT Std Lt"/>
          <w:i/>
          <w:color w:val="000000" w:themeColor="text1"/>
          <w:sz w:val="20"/>
          <w:szCs w:val="20"/>
          <w:lang w:val="en-US" w:eastAsia="es-MX"/>
        </w:rPr>
        <w:t>The last city of the end of the world</w:t>
      </w:r>
      <w:r w:rsidRPr="00A0193C">
        <w:rPr>
          <w:rFonts w:ascii="HelveticaNeueLT Std Lt" w:hAnsi="HelveticaNeueLT Std Lt"/>
          <w:color w:val="000000" w:themeColor="text1"/>
          <w:sz w:val="20"/>
          <w:szCs w:val="20"/>
          <w:lang w:val="en-US" w:eastAsia="es-MX"/>
        </w:rPr>
        <w:t xml:space="preserve">, </w:t>
      </w:r>
      <w:proofErr w:type="spellStart"/>
      <w:r w:rsidRPr="00A0193C">
        <w:rPr>
          <w:rFonts w:ascii="HelveticaNeueLT Std Lt" w:hAnsi="HelveticaNeueLT Std Lt"/>
          <w:color w:val="000000" w:themeColor="text1"/>
          <w:sz w:val="20"/>
          <w:szCs w:val="20"/>
          <w:lang w:val="en-US" w:eastAsia="es-MX"/>
        </w:rPr>
        <w:t>Galería</w:t>
      </w:r>
      <w:proofErr w:type="spellEnd"/>
      <w:r w:rsidRPr="00A0193C">
        <w:rPr>
          <w:rFonts w:ascii="HelveticaNeueLT Std Lt" w:hAnsi="HelveticaNeueLT Std Lt"/>
          <w:color w:val="000000" w:themeColor="text1"/>
          <w:sz w:val="20"/>
          <w:szCs w:val="20"/>
          <w:lang w:val="en-US" w:eastAsia="es-MX"/>
        </w:rPr>
        <w:t xml:space="preserve"> Oscar Cruz, Sao Paulo (2010); </w:t>
      </w:r>
      <w:r w:rsidRPr="00A0193C">
        <w:rPr>
          <w:rFonts w:ascii="HelveticaNeueLT Std Lt" w:hAnsi="HelveticaNeueLT Std Lt"/>
          <w:i/>
          <w:color w:val="000000" w:themeColor="text1"/>
          <w:sz w:val="20"/>
          <w:szCs w:val="20"/>
          <w:lang w:val="en-US" w:eastAsia="es-MX"/>
        </w:rPr>
        <w:t>Slash, Paper Under the Knife</w:t>
      </w:r>
      <w:r w:rsidRPr="00A0193C">
        <w:rPr>
          <w:rFonts w:ascii="HelveticaNeueLT Std Lt" w:hAnsi="HelveticaNeueLT Std Lt"/>
          <w:color w:val="000000" w:themeColor="text1"/>
          <w:sz w:val="20"/>
          <w:szCs w:val="20"/>
          <w:lang w:val="en-US" w:eastAsia="es-MX"/>
        </w:rPr>
        <w:t xml:space="preserve">, Museum of Art and Design, New York (2009); </w:t>
      </w:r>
      <w:r w:rsidRPr="00A0193C">
        <w:rPr>
          <w:rFonts w:ascii="HelveticaNeueLT Std Lt" w:hAnsi="HelveticaNeueLT Std Lt"/>
          <w:i/>
          <w:color w:val="000000" w:themeColor="text1"/>
          <w:sz w:val="20"/>
          <w:szCs w:val="20"/>
          <w:lang w:val="en-US" w:eastAsia="es-MX"/>
        </w:rPr>
        <w:t>Black Forest</w:t>
      </w:r>
      <w:r w:rsidRPr="00A0193C">
        <w:rPr>
          <w:rFonts w:ascii="HelveticaNeueLT Std Lt" w:hAnsi="HelveticaNeueLT Std Lt"/>
          <w:color w:val="000000" w:themeColor="text1"/>
          <w:sz w:val="20"/>
          <w:szCs w:val="20"/>
          <w:lang w:val="en-US" w:eastAsia="es-MX"/>
        </w:rPr>
        <w:t xml:space="preserve">, Wendt und </w:t>
      </w:r>
      <w:proofErr w:type="spellStart"/>
      <w:r w:rsidRPr="00A0193C">
        <w:rPr>
          <w:rFonts w:ascii="HelveticaNeueLT Std Lt" w:hAnsi="HelveticaNeueLT Std Lt"/>
          <w:color w:val="000000" w:themeColor="text1"/>
          <w:sz w:val="20"/>
          <w:szCs w:val="20"/>
          <w:lang w:val="en-US" w:eastAsia="es-MX"/>
        </w:rPr>
        <w:t>Friedmann</w:t>
      </w:r>
      <w:proofErr w:type="spellEnd"/>
      <w:r w:rsidRPr="00A0193C">
        <w:rPr>
          <w:rFonts w:ascii="HelveticaNeueLT Std Lt" w:hAnsi="HelveticaNeueLT Std Lt"/>
          <w:color w:val="000000" w:themeColor="text1"/>
          <w:sz w:val="20"/>
          <w:szCs w:val="20"/>
          <w:lang w:val="en-US" w:eastAsia="es-MX"/>
        </w:rPr>
        <w:t xml:space="preserve"> </w:t>
      </w:r>
      <w:proofErr w:type="spellStart"/>
      <w:r w:rsidRPr="00A0193C">
        <w:rPr>
          <w:rFonts w:ascii="HelveticaNeueLT Std Lt" w:hAnsi="HelveticaNeueLT Std Lt"/>
          <w:color w:val="000000" w:themeColor="text1"/>
          <w:sz w:val="20"/>
          <w:szCs w:val="20"/>
          <w:lang w:val="en-US" w:eastAsia="es-MX"/>
        </w:rPr>
        <w:t>Gallerie</w:t>
      </w:r>
      <w:proofErr w:type="spellEnd"/>
      <w:r w:rsidRPr="00A0193C">
        <w:rPr>
          <w:rFonts w:ascii="HelveticaNeueLT Std Lt" w:hAnsi="HelveticaNeueLT Std Lt"/>
          <w:color w:val="000000" w:themeColor="text1"/>
          <w:sz w:val="20"/>
          <w:szCs w:val="20"/>
          <w:lang w:val="en-US" w:eastAsia="es-MX"/>
        </w:rPr>
        <w:t xml:space="preserve">, Berlin (2009); </w:t>
      </w:r>
      <w:proofErr w:type="spellStart"/>
      <w:r w:rsidRPr="00A0193C">
        <w:rPr>
          <w:rFonts w:ascii="HelveticaNeueLT Std Lt" w:hAnsi="HelveticaNeueLT Std Lt"/>
          <w:i/>
          <w:color w:val="000000" w:themeColor="text1"/>
          <w:sz w:val="20"/>
          <w:szCs w:val="20"/>
          <w:lang w:val="en-US" w:eastAsia="es-MX"/>
        </w:rPr>
        <w:t>Nuevas</w:t>
      </w:r>
      <w:proofErr w:type="spellEnd"/>
      <w:r w:rsidRPr="00A0193C">
        <w:rPr>
          <w:rFonts w:ascii="HelveticaNeueLT Std Lt" w:hAnsi="HelveticaNeueLT Std Lt"/>
          <w:i/>
          <w:color w:val="000000" w:themeColor="text1"/>
          <w:sz w:val="20"/>
          <w:szCs w:val="20"/>
          <w:lang w:val="en-US" w:eastAsia="es-MX"/>
        </w:rPr>
        <w:t xml:space="preserve"> </w:t>
      </w:r>
      <w:proofErr w:type="spellStart"/>
      <w:r w:rsidRPr="00A0193C">
        <w:rPr>
          <w:rFonts w:ascii="HelveticaNeueLT Std Lt" w:hAnsi="HelveticaNeueLT Std Lt"/>
          <w:i/>
          <w:color w:val="000000" w:themeColor="text1"/>
          <w:sz w:val="20"/>
          <w:szCs w:val="20"/>
          <w:lang w:val="en-US" w:eastAsia="es-MX"/>
        </w:rPr>
        <w:t>Tipologías</w:t>
      </w:r>
      <w:proofErr w:type="spellEnd"/>
      <w:r w:rsidRPr="00A0193C">
        <w:rPr>
          <w:rFonts w:ascii="HelveticaNeueLT Std Lt" w:hAnsi="HelveticaNeueLT Std Lt"/>
          <w:color w:val="000000" w:themeColor="text1"/>
          <w:sz w:val="20"/>
          <w:szCs w:val="20"/>
          <w:lang w:val="en-US" w:eastAsia="es-MX"/>
        </w:rPr>
        <w:t xml:space="preserve">, </w:t>
      </w:r>
      <w:proofErr w:type="spellStart"/>
      <w:r w:rsidRPr="00A0193C">
        <w:rPr>
          <w:rFonts w:ascii="HelveticaNeueLT Std Lt" w:hAnsi="HelveticaNeueLT Std Lt"/>
          <w:color w:val="000000" w:themeColor="text1"/>
          <w:sz w:val="20"/>
          <w:szCs w:val="20"/>
          <w:lang w:val="en-US" w:eastAsia="es-MX"/>
        </w:rPr>
        <w:t>Arróniz</w:t>
      </w:r>
      <w:proofErr w:type="spellEnd"/>
      <w:r w:rsidRPr="00A0193C">
        <w:rPr>
          <w:rFonts w:ascii="HelveticaNeueLT Std Lt" w:hAnsi="HelveticaNeueLT Std Lt"/>
          <w:color w:val="000000" w:themeColor="text1"/>
          <w:sz w:val="20"/>
          <w:szCs w:val="20"/>
          <w:lang w:val="en-US" w:eastAsia="es-MX"/>
        </w:rPr>
        <w:t xml:space="preserve"> Arte </w:t>
      </w:r>
      <w:proofErr w:type="spellStart"/>
      <w:r w:rsidRPr="00A0193C">
        <w:rPr>
          <w:rFonts w:ascii="HelveticaNeueLT Std Lt" w:hAnsi="HelveticaNeueLT Std Lt"/>
          <w:color w:val="000000" w:themeColor="text1"/>
          <w:sz w:val="20"/>
          <w:szCs w:val="20"/>
          <w:lang w:val="en-US" w:eastAsia="es-MX"/>
        </w:rPr>
        <w:t>Contemporáneo</w:t>
      </w:r>
      <w:proofErr w:type="spellEnd"/>
      <w:r w:rsidRPr="00A0193C">
        <w:rPr>
          <w:rFonts w:ascii="HelveticaNeueLT Std Lt" w:hAnsi="HelveticaNeueLT Std Lt"/>
          <w:color w:val="000000" w:themeColor="text1"/>
          <w:sz w:val="20"/>
          <w:szCs w:val="20"/>
          <w:lang w:val="en-US" w:eastAsia="es-MX"/>
        </w:rPr>
        <w:t xml:space="preserve">, México (2008). </w:t>
      </w:r>
    </w:p>
    <w:p w:rsidR="006E78AE" w:rsidRPr="00A0193C" w:rsidRDefault="006E78AE" w:rsidP="006E78AE">
      <w:pPr>
        <w:shd w:val="clear" w:color="auto" w:fill="FFFFFF"/>
        <w:spacing w:after="0" w:line="240" w:lineRule="auto"/>
        <w:jc w:val="both"/>
        <w:rPr>
          <w:rFonts w:ascii="HelveticaNeueLT Std Lt" w:hAnsi="HelveticaNeueLT Std Lt"/>
          <w:color w:val="000000" w:themeColor="text1"/>
          <w:sz w:val="20"/>
          <w:szCs w:val="20"/>
          <w:lang w:val="en-US" w:eastAsia="es-MX"/>
        </w:rPr>
      </w:pPr>
    </w:p>
    <w:p w:rsidR="006E78AE" w:rsidRPr="00A0193C" w:rsidRDefault="006E78AE" w:rsidP="006E78AE">
      <w:pPr>
        <w:shd w:val="clear" w:color="auto" w:fill="FFFFFF"/>
        <w:spacing w:after="0" w:line="240" w:lineRule="auto"/>
        <w:jc w:val="both"/>
        <w:rPr>
          <w:rFonts w:ascii="HelveticaNeueLT Std Lt" w:hAnsi="HelveticaNeueLT Std Lt"/>
          <w:color w:val="000000" w:themeColor="text1"/>
          <w:sz w:val="20"/>
          <w:szCs w:val="20"/>
          <w:lang w:eastAsia="es-MX"/>
        </w:rPr>
      </w:pPr>
      <w:proofErr w:type="spellStart"/>
      <w:r w:rsidRPr="00A0193C">
        <w:rPr>
          <w:rFonts w:ascii="HelveticaNeueLT Std Lt" w:hAnsi="HelveticaNeueLT Std Lt"/>
          <w:i/>
          <w:color w:val="000000" w:themeColor="text1"/>
          <w:sz w:val="20"/>
          <w:szCs w:val="20"/>
          <w:lang w:eastAsia="es-MX"/>
        </w:rPr>
        <w:t>Paperscapes</w:t>
      </w:r>
      <w:proofErr w:type="spellEnd"/>
      <w:r w:rsidRPr="00A0193C">
        <w:rPr>
          <w:rFonts w:ascii="HelveticaNeueLT Std Lt" w:hAnsi="HelveticaNeueLT Std Lt"/>
          <w:color w:val="000000" w:themeColor="text1"/>
          <w:sz w:val="20"/>
          <w:szCs w:val="20"/>
          <w:lang w:eastAsia="es-MX"/>
        </w:rPr>
        <w:t xml:space="preserve">, </w:t>
      </w:r>
      <w:proofErr w:type="spellStart"/>
      <w:r w:rsidRPr="00A0193C">
        <w:rPr>
          <w:rFonts w:ascii="HelveticaNeueLT Std Lt" w:hAnsi="HelveticaNeueLT Std Lt"/>
          <w:color w:val="000000" w:themeColor="text1"/>
          <w:sz w:val="20"/>
          <w:szCs w:val="20"/>
          <w:lang w:eastAsia="es-MX"/>
        </w:rPr>
        <w:t>Scope</w:t>
      </w:r>
      <w:proofErr w:type="spellEnd"/>
      <w:r w:rsidRPr="00A0193C">
        <w:rPr>
          <w:rFonts w:ascii="HelveticaNeueLT Std Lt" w:hAnsi="HelveticaNeueLT Std Lt"/>
          <w:color w:val="000000" w:themeColor="text1"/>
          <w:sz w:val="20"/>
          <w:szCs w:val="20"/>
          <w:lang w:eastAsia="es-MX"/>
        </w:rPr>
        <w:t xml:space="preserve"> Miami, (2007); </w:t>
      </w:r>
      <w:r w:rsidRPr="00A0193C">
        <w:rPr>
          <w:rFonts w:ascii="HelveticaNeueLT Std Lt" w:hAnsi="HelveticaNeueLT Std Lt"/>
          <w:i/>
          <w:color w:val="000000" w:themeColor="text1"/>
          <w:sz w:val="20"/>
          <w:szCs w:val="20"/>
          <w:lang w:eastAsia="es-MX"/>
        </w:rPr>
        <w:t>Ciudad Espectacular</w:t>
      </w:r>
      <w:r w:rsidRPr="00A0193C">
        <w:rPr>
          <w:rFonts w:ascii="HelveticaNeueLT Std Lt" w:hAnsi="HelveticaNeueLT Std Lt"/>
          <w:color w:val="000000" w:themeColor="text1"/>
          <w:sz w:val="20"/>
          <w:szCs w:val="20"/>
          <w:lang w:eastAsia="es-MX"/>
        </w:rPr>
        <w:t xml:space="preserve">, Casa Vecina, México (2007); </w:t>
      </w:r>
      <w:r w:rsidRPr="00A0193C">
        <w:rPr>
          <w:rFonts w:ascii="HelveticaNeueLT Std Lt" w:hAnsi="HelveticaNeueLT Std Lt"/>
          <w:i/>
          <w:color w:val="000000" w:themeColor="text1"/>
          <w:sz w:val="20"/>
          <w:szCs w:val="20"/>
          <w:lang w:eastAsia="es-MX"/>
        </w:rPr>
        <w:t>Primera Bienal de Arte Joven de Moscú</w:t>
      </w:r>
      <w:r w:rsidRPr="00A0193C">
        <w:rPr>
          <w:rFonts w:ascii="HelveticaNeueLT Std Lt" w:hAnsi="HelveticaNeueLT Std Lt"/>
          <w:color w:val="000000" w:themeColor="text1"/>
          <w:sz w:val="20"/>
          <w:szCs w:val="20"/>
          <w:lang w:eastAsia="es-MX"/>
        </w:rPr>
        <w:t xml:space="preserve">, Rusia (2008); </w:t>
      </w:r>
      <w:r w:rsidRPr="00A0193C">
        <w:rPr>
          <w:rFonts w:ascii="HelveticaNeueLT Std Lt" w:hAnsi="HelveticaNeueLT Std Lt"/>
          <w:i/>
          <w:color w:val="000000" w:themeColor="text1"/>
          <w:sz w:val="20"/>
          <w:szCs w:val="20"/>
          <w:lang w:eastAsia="es-MX"/>
        </w:rPr>
        <w:t xml:space="preserve">33 DRAWINGS... </w:t>
      </w:r>
      <w:proofErr w:type="spellStart"/>
      <w:r w:rsidRPr="00A0193C">
        <w:rPr>
          <w:rFonts w:ascii="HelveticaNeueLT Std Lt" w:hAnsi="HelveticaNeueLT Std Lt"/>
          <w:i/>
          <w:color w:val="000000" w:themeColor="text1"/>
          <w:sz w:val="20"/>
          <w:szCs w:val="20"/>
          <w:lang w:eastAsia="es-MX"/>
        </w:rPr>
        <w:t>emerging</w:t>
      </w:r>
      <w:proofErr w:type="spellEnd"/>
      <w:r w:rsidRPr="00A0193C">
        <w:rPr>
          <w:rFonts w:ascii="HelveticaNeueLT Std Lt" w:hAnsi="HelveticaNeueLT Std Lt"/>
          <w:i/>
          <w:color w:val="000000" w:themeColor="text1"/>
          <w:sz w:val="20"/>
          <w:szCs w:val="20"/>
          <w:lang w:eastAsia="es-MX"/>
        </w:rPr>
        <w:t xml:space="preserve"> </w:t>
      </w:r>
      <w:proofErr w:type="spellStart"/>
      <w:r w:rsidRPr="00A0193C">
        <w:rPr>
          <w:rFonts w:ascii="HelveticaNeueLT Std Lt" w:hAnsi="HelveticaNeueLT Std Lt"/>
          <w:i/>
          <w:color w:val="000000" w:themeColor="text1"/>
          <w:sz w:val="20"/>
          <w:szCs w:val="20"/>
          <w:lang w:eastAsia="es-MX"/>
        </w:rPr>
        <w:t>artists</w:t>
      </w:r>
      <w:proofErr w:type="spellEnd"/>
      <w:r w:rsidRPr="00A0193C">
        <w:rPr>
          <w:rFonts w:ascii="HelveticaNeueLT Std Lt" w:hAnsi="HelveticaNeueLT Std Lt"/>
          <w:i/>
          <w:color w:val="000000" w:themeColor="text1"/>
          <w:sz w:val="20"/>
          <w:szCs w:val="20"/>
          <w:lang w:eastAsia="es-MX"/>
        </w:rPr>
        <w:t xml:space="preserve"> </w:t>
      </w:r>
      <w:proofErr w:type="spellStart"/>
      <w:r w:rsidRPr="00A0193C">
        <w:rPr>
          <w:rFonts w:ascii="HelveticaNeueLT Std Lt" w:hAnsi="HelveticaNeueLT Std Lt"/>
          <w:i/>
          <w:color w:val="000000" w:themeColor="text1"/>
          <w:sz w:val="20"/>
          <w:szCs w:val="20"/>
          <w:lang w:eastAsia="es-MX"/>
        </w:rPr>
        <w:t>you</w:t>
      </w:r>
      <w:proofErr w:type="spellEnd"/>
      <w:r w:rsidRPr="00A0193C">
        <w:rPr>
          <w:rFonts w:ascii="HelveticaNeueLT Std Lt" w:hAnsi="HelveticaNeueLT Std Lt"/>
          <w:i/>
          <w:color w:val="000000" w:themeColor="text1"/>
          <w:sz w:val="20"/>
          <w:szCs w:val="20"/>
          <w:lang w:eastAsia="es-MX"/>
        </w:rPr>
        <w:t xml:space="preserve"> </w:t>
      </w:r>
      <w:proofErr w:type="spellStart"/>
      <w:r w:rsidRPr="00A0193C">
        <w:rPr>
          <w:rFonts w:ascii="HelveticaNeueLT Std Lt" w:hAnsi="HelveticaNeueLT Std Lt"/>
          <w:i/>
          <w:color w:val="000000" w:themeColor="text1"/>
          <w:sz w:val="20"/>
          <w:szCs w:val="20"/>
          <w:lang w:eastAsia="es-MX"/>
        </w:rPr>
        <w:t>should</w:t>
      </w:r>
      <w:proofErr w:type="spellEnd"/>
      <w:r w:rsidRPr="00A0193C">
        <w:rPr>
          <w:rFonts w:ascii="HelveticaNeueLT Std Lt" w:hAnsi="HelveticaNeueLT Std Lt"/>
          <w:i/>
          <w:color w:val="000000" w:themeColor="text1"/>
          <w:sz w:val="20"/>
          <w:szCs w:val="20"/>
          <w:lang w:eastAsia="es-MX"/>
        </w:rPr>
        <w:t xml:space="preserve"> </w:t>
      </w:r>
      <w:proofErr w:type="spellStart"/>
      <w:r w:rsidRPr="00A0193C">
        <w:rPr>
          <w:rFonts w:ascii="HelveticaNeueLT Std Lt" w:hAnsi="HelveticaNeueLT Std Lt"/>
          <w:i/>
          <w:color w:val="000000" w:themeColor="text1"/>
          <w:sz w:val="20"/>
          <w:szCs w:val="20"/>
          <w:lang w:eastAsia="es-MX"/>
        </w:rPr>
        <w:t>know</w:t>
      </w:r>
      <w:proofErr w:type="spellEnd"/>
      <w:r w:rsidRPr="00A0193C">
        <w:rPr>
          <w:rFonts w:ascii="HelveticaNeueLT Std Lt" w:hAnsi="HelveticaNeueLT Std Lt"/>
          <w:color w:val="000000" w:themeColor="text1"/>
          <w:sz w:val="20"/>
          <w:szCs w:val="20"/>
          <w:lang w:eastAsia="es-MX"/>
        </w:rPr>
        <w:t xml:space="preserve">, San Juan, Puerto Rico (2007); </w:t>
      </w:r>
      <w:r w:rsidRPr="00A0193C">
        <w:rPr>
          <w:rFonts w:ascii="HelveticaNeueLT Std Lt" w:hAnsi="HelveticaNeueLT Std Lt"/>
          <w:i/>
          <w:color w:val="000000" w:themeColor="text1"/>
          <w:sz w:val="20"/>
          <w:szCs w:val="20"/>
          <w:lang w:eastAsia="es-MX"/>
        </w:rPr>
        <w:t xml:space="preserve">Full </w:t>
      </w:r>
      <w:proofErr w:type="spellStart"/>
      <w:r w:rsidRPr="00A0193C">
        <w:rPr>
          <w:rFonts w:ascii="HelveticaNeueLT Std Lt" w:hAnsi="HelveticaNeueLT Std Lt"/>
          <w:i/>
          <w:color w:val="000000" w:themeColor="text1"/>
          <w:sz w:val="20"/>
          <w:szCs w:val="20"/>
          <w:lang w:eastAsia="es-MX"/>
        </w:rPr>
        <w:t>Memory</w:t>
      </w:r>
      <w:proofErr w:type="spellEnd"/>
      <w:r w:rsidRPr="00A0193C">
        <w:rPr>
          <w:rFonts w:ascii="HelveticaNeueLT Std Lt" w:hAnsi="HelveticaNeueLT Std Lt"/>
          <w:color w:val="000000" w:themeColor="text1"/>
          <w:sz w:val="20"/>
          <w:szCs w:val="20"/>
          <w:lang w:eastAsia="es-MX"/>
        </w:rPr>
        <w:t xml:space="preserve">, Austria (2007); </w:t>
      </w:r>
      <w:r w:rsidRPr="00A0193C">
        <w:rPr>
          <w:rFonts w:ascii="HelveticaNeueLT Std Lt" w:hAnsi="HelveticaNeueLT Std Lt"/>
          <w:i/>
          <w:color w:val="000000" w:themeColor="text1"/>
          <w:sz w:val="20"/>
          <w:szCs w:val="20"/>
          <w:lang w:eastAsia="es-MX"/>
        </w:rPr>
        <w:t>Cambios de sitio</w:t>
      </w:r>
      <w:r w:rsidRPr="00A0193C">
        <w:rPr>
          <w:rFonts w:ascii="HelveticaNeueLT Std Lt" w:hAnsi="HelveticaNeueLT Std Lt"/>
          <w:color w:val="000000" w:themeColor="text1"/>
          <w:sz w:val="20"/>
          <w:szCs w:val="20"/>
          <w:lang w:eastAsia="es-MX"/>
        </w:rPr>
        <w:t xml:space="preserve">, Casa del Lago, México (2007); </w:t>
      </w:r>
      <w:r w:rsidRPr="00A0193C">
        <w:rPr>
          <w:rFonts w:ascii="HelveticaNeueLT Std Lt" w:hAnsi="HelveticaNeueLT Std Lt"/>
          <w:i/>
          <w:color w:val="000000" w:themeColor="text1"/>
          <w:sz w:val="20"/>
          <w:szCs w:val="20"/>
          <w:lang w:eastAsia="es-MX"/>
        </w:rPr>
        <w:t xml:space="preserve">London </w:t>
      </w:r>
      <w:proofErr w:type="spellStart"/>
      <w:r w:rsidRPr="00A0193C">
        <w:rPr>
          <w:rFonts w:ascii="HelveticaNeueLT Std Lt" w:hAnsi="HelveticaNeueLT Std Lt"/>
          <w:i/>
          <w:color w:val="000000" w:themeColor="text1"/>
          <w:sz w:val="20"/>
          <w:szCs w:val="20"/>
          <w:lang w:eastAsia="es-MX"/>
        </w:rPr>
        <w:t>Print</w:t>
      </w:r>
      <w:proofErr w:type="spellEnd"/>
      <w:r w:rsidRPr="00A0193C">
        <w:rPr>
          <w:rFonts w:ascii="HelveticaNeueLT Std Lt" w:hAnsi="HelveticaNeueLT Std Lt"/>
          <w:i/>
          <w:color w:val="000000" w:themeColor="text1"/>
          <w:sz w:val="20"/>
          <w:szCs w:val="20"/>
          <w:lang w:eastAsia="es-MX"/>
        </w:rPr>
        <w:t xml:space="preserve"> </w:t>
      </w:r>
      <w:proofErr w:type="spellStart"/>
      <w:r w:rsidRPr="00A0193C">
        <w:rPr>
          <w:rFonts w:ascii="HelveticaNeueLT Std Lt" w:hAnsi="HelveticaNeueLT Std Lt"/>
          <w:i/>
          <w:color w:val="000000" w:themeColor="text1"/>
          <w:sz w:val="20"/>
          <w:szCs w:val="20"/>
          <w:lang w:eastAsia="es-MX"/>
        </w:rPr>
        <w:t>Fair</w:t>
      </w:r>
      <w:proofErr w:type="spellEnd"/>
      <w:r w:rsidRPr="00A0193C">
        <w:rPr>
          <w:rFonts w:ascii="HelveticaNeueLT Std Lt" w:hAnsi="HelveticaNeueLT Std Lt"/>
          <w:color w:val="000000" w:themeColor="text1"/>
          <w:sz w:val="20"/>
          <w:szCs w:val="20"/>
          <w:lang w:eastAsia="es-MX"/>
        </w:rPr>
        <w:t xml:space="preserve">, Royal </w:t>
      </w:r>
      <w:proofErr w:type="spellStart"/>
      <w:r w:rsidRPr="00A0193C">
        <w:rPr>
          <w:rFonts w:ascii="HelveticaNeueLT Std Lt" w:hAnsi="HelveticaNeueLT Std Lt"/>
          <w:color w:val="000000" w:themeColor="text1"/>
          <w:sz w:val="20"/>
          <w:szCs w:val="20"/>
          <w:lang w:eastAsia="es-MX"/>
        </w:rPr>
        <w:t>Academy</w:t>
      </w:r>
      <w:proofErr w:type="spellEnd"/>
      <w:r w:rsidRPr="00A0193C">
        <w:rPr>
          <w:rFonts w:ascii="HelveticaNeueLT Std Lt" w:hAnsi="HelveticaNeueLT Std Lt"/>
          <w:color w:val="000000" w:themeColor="text1"/>
          <w:sz w:val="20"/>
          <w:szCs w:val="20"/>
          <w:lang w:eastAsia="es-MX"/>
        </w:rPr>
        <w:t xml:space="preserve">, Inglaterra (2007); </w:t>
      </w:r>
      <w:r w:rsidRPr="00A0193C">
        <w:rPr>
          <w:rFonts w:ascii="HelveticaNeueLT Std Lt" w:hAnsi="HelveticaNeueLT Std Lt"/>
          <w:i/>
          <w:color w:val="000000" w:themeColor="text1"/>
          <w:sz w:val="20"/>
          <w:szCs w:val="20"/>
          <w:lang w:eastAsia="es-MX"/>
        </w:rPr>
        <w:t>Revisión 60.84</w:t>
      </w:r>
      <w:r w:rsidR="003D6445">
        <w:rPr>
          <w:rFonts w:ascii="HelveticaNeueLT Std Lt" w:hAnsi="HelveticaNeueLT Std Lt"/>
          <w:color w:val="000000" w:themeColor="text1"/>
          <w:sz w:val="20"/>
          <w:szCs w:val="20"/>
          <w:lang w:eastAsia="es-MX"/>
        </w:rPr>
        <w:t>, La Habana, Cuba (</w:t>
      </w:r>
      <w:r w:rsidRPr="00A0193C">
        <w:rPr>
          <w:rFonts w:ascii="HelveticaNeueLT Std Lt" w:hAnsi="HelveticaNeueLT Std Lt"/>
          <w:color w:val="000000" w:themeColor="text1"/>
          <w:sz w:val="20"/>
          <w:szCs w:val="20"/>
          <w:lang w:eastAsia="es-MX"/>
        </w:rPr>
        <w:t>2007</w:t>
      </w:r>
      <w:r w:rsidR="003D6445">
        <w:rPr>
          <w:rFonts w:ascii="HelveticaNeueLT Std Lt" w:hAnsi="HelveticaNeueLT Std Lt"/>
          <w:color w:val="000000" w:themeColor="text1"/>
          <w:sz w:val="20"/>
          <w:szCs w:val="20"/>
          <w:lang w:eastAsia="es-MX"/>
        </w:rPr>
        <w:t>)</w:t>
      </w:r>
      <w:r w:rsidRPr="00A0193C">
        <w:rPr>
          <w:rFonts w:ascii="HelveticaNeueLT Std Lt" w:hAnsi="HelveticaNeueLT Std Lt"/>
          <w:color w:val="000000" w:themeColor="text1"/>
          <w:sz w:val="20"/>
          <w:szCs w:val="20"/>
          <w:lang w:eastAsia="es-MX"/>
        </w:rPr>
        <w:t>. Ha sido becario del programa Jóvenes Creadores, del FONCA en la disciplina de gráfica, actualmente es miembro del Sistema Nacional de Creadores.</w:t>
      </w:r>
    </w:p>
    <w:p w:rsidR="006E78AE" w:rsidRDefault="006E78AE" w:rsidP="006E78AE">
      <w:pPr>
        <w:spacing w:after="0" w:line="240" w:lineRule="auto"/>
        <w:jc w:val="both"/>
        <w:rPr>
          <w:rFonts w:ascii="HelveticaNeueLT Std Lt" w:hAnsi="HelveticaNeueLT Std Lt"/>
          <w:sz w:val="20"/>
          <w:szCs w:val="20"/>
        </w:rPr>
      </w:pPr>
    </w:p>
    <w:p w:rsidR="003D6445" w:rsidRDefault="003D6445" w:rsidP="003D6445">
      <w:pPr>
        <w:spacing w:after="0" w:line="240" w:lineRule="auto"/>
        <w:jc w:val="both"/>
        <w:rPr>
          <w:rFonts w:ascii="HelveticaNeueLT Std Lt" w:hAnsi="HelveticaNeueLT Std Lt"/>
          <w:sz w:val="20"/>
          <w:szCs w:val="20"/>
        </w:rPr>
      </w:pPr>
      <w:r w:rsidRPr="003D6445">
        <w:rPr>
          <w:rFonts w:ascii="HelveticaNeueLT Std Lt" w:hAnsi="HelveticaNeueLT Std Lt"/>
          <w:i/>
          <w:sz w:val="20"/>
          <w:szCs w:val="20"/>
        </w:rPr>
        <w:t xml:space="preserve">Hotel </w:t>
      </w:r>
      <w:proofErr w:type="spellStart"/>
      <w:r w:rsidRPr="003D6445">
        <w:rPr>
          <w:rFonts w:ascii="HelveticaNeueLT Std Lt" w:hAnsi="HelveticaNeueLT Std Lt"/>
          <w:i/>
          <w:sz w:val="20"/>
          <w:szCs w:val="20"/>
        </w:rPr>
        <w:t>Garage</w:t>
      </w:r>
      <w:proofErr w:type="spellEnd"/>
      <w:r w:rsidRPr="00A0193C">
        <w:rPr>
          <w:rFonts w:ascii="HelveticaNeueLT Std Lt" w:hAnsi="HelveticaNeueLT Std Lt"/>
          <w:sz w:val="20"/>
          <w:szCs w:val="20"/>
        </w:rPr>
        <w:t xml:space="preserve">, </w:t>
      </w:r>
      <w:r w:rsidR="00643E8E">
        <w:rPr>
          <w:rFonts w:ascii="HelveticaNeueLT Std Lt" w:hAnsi="HelveticaNeueLT Std Lt"/>
          <w:sz w:val="20"/>
          <w:szCs w:val="20"/>
        </w:rPr>
        <w:t xml:space="preserve">es la </w:t>
      </w:r>
      <w:r w:rsidRPr="00A0193C">
        <w:rPr>
          <w:rFonts w:ascii="HelveticaNeueLT Std Lt" w:hAnsi="HelveticaNeueLT Std Lt"/>
          <w:sz w:val="20"/>
          <w:szCs w:val="20"/>
        </w:rPr>
        <w:t>segunda muestra que consta de un ciclo de exposiciones dedicadas a investigar la historia, arquitectura y contexto urbano del Museo del Chopo</w:t>
      </w:r>
      <w:r w:rsidR="00643E8E">
        <w:rPr>
          <w:rFonts w:ascii="HelveticaNeueLT Std Lt" w:hAnsi="HelveticaNeueLT Std Lt"/>
          <w:sz w:val="20"/>
          <w:szCs w:val="20"/>
        </w:rPr>
        <w:t>. Per</w:t>
      </w:r>
      <w:r w:rsidR="00FF448A">
        <w:rPr>
          <w:rFonts w:ascii="HelveticaNeueLT Std Lt" w:hAnsi="HelveticaNeueLT Std Lt"/>
          <w:sz w:val="20"/>
          <w:szCs w:val="20"/>
        </w:rPr>
        <w:t xml:space="preserve">manecerá </w:t>
      </w:r>
      <w:r>
        <w:rPr>
          <w:rFonts w:ascii="HelveticaNeueLT Std Lt" w:hAnsi="HelveticaNeueLT Std Lt"/>
          <w:sz w:val="20"/>
          <w:szCs w:val="20"/>
        </w:rPr>
        <w:t xml:space="preserve">hasta el domingo 27 de </w:t>
      </w:r>
      <w:r>
        <w:rPr>
          <w:rFonts w:ascii="HelveticaNeueLT Std Lt" w:hAnsi="HelveticaNeueLT Std Lt"/>
          <w:sz w:val="20"/>
          <w:szCs w:val="20"/>
        </w:rPr>
        <w:lastRenderedPageBreak/>
        <w:t>octubre de 2013. Horario: de martes a domingo de 10</w:t>
      </w:r>
      <w:r w:rsidR="00F50AD4">
        <w:rPr>
          <w:rFonts w:ascii="HelveticaNeueLT Std Lt" w:hAnsi="HelveticaNeueLT Std Lt"/>
          <w:sz w:val="20"/>
          <w:szCs w:val="20"/>
        </w:rPr>
        <w:t>:00 a</w:t>
      </w:r>
      <w:r>
        <w:rPr>
          <w:rFonts w:ascii="HelveticaNeueLT Std Lt" w:hAnsi="HelveticaNeueLT Std Lt"/>
          <w:sz w:val="20"/>
          <w:szCs w:val="20"/>
        </w:rPr>
        <w:t xml:space="preserve"> 19:00 horas. Costo general: $30:00, universitarios: $15.00. Martes entrada libre.</w:t>
      </w:r>
    </w:p>
    <w:p w:rsidR="00BF197C" w:rsidRDefault="00BF197C" w:rsidP="003D6445">
      <w:pPr>
        <w:spacing w:after="0" w:line="240" w:lineRule="auto"/>
        <w:jc w:val="both"/>
        <w:rPr>
          <w:rFonts w:ascii="HelveticaNeueLT Std Lt" w:hAnsi="HelveticaNeueLT Std Lt"/>
          <w:sz w:val="20"/>
          <w:szCs w:val="20"/>
        </w:rPr>
      </w:pPr>
    </w:p>
    <w:p w:rsidR="00BF197C" w:rsidRPr="00AE0441" w:rsidRDefault="00BF197C" w:rsidP="006973F9">
      <w:pPr>
        <w:spacing w:beforeLines="1" w:afterLines="1"/>
        <w:jc w:val="both"/>
        <w:outlineLvl w:val="3"/>
        <w:rPr>
          <w:rFonts w:ascii="HelveticaNeueLT Std Lt" w:hAnsi="HelveticaNeueLT Std Lt"/>
          <w:sz w:val="20"/>
          <w:szCs w:val="20"/>
        </w:rPr>
      </w:pPr>
      <w:r w:rsidRPr="00AE0441">
        <w:rPr>
          <w:rFonts w:ascii="HelveticaNeueLT Std Lt" w:hAnsi="HelveticaNeueLT Std Lt"/>
          <w:sz w:val="20"/>
          <w:szCs w:val="20"/>
        </w:rPr>
        <w:t xml:space="preserve">Prensa: Martha Herrera / </w:t>
      </w:r>
      <w:hyperlink r:id="rId6" w:history="1">
        <w:r w:rsidRPr="00AE0441">
          <w:rPr>
            <w:rStyle w:val="Hipervnculo"/>
            <w:rFonts w:ascii="HelveticaNeueLT Std Lt" w:hAnsi="HelveticaNeueLT Std Lt"/>
            <w:sz w:val="20"/>
            <w:szCs w:val="20"/>
          </w:rPr>
          <w:t>santism@unam.mx</w:t>
        </w:r>
      </w:hyperlink>
      <w:r w:rsidRPr="00AE0441">
        <w:rPr>
          <w:rFonts w:ascii="HelveticaNeueLT Std Lt" w:hAnsi="HelveticaNeueLT Std Lt"/>
          <w:sz w:val="20"/>
          <w:szCs w:val="20"/>
        </w:rPr>
        <w:t xml:space="preserve"> / 5535 2186 / 5535 2288, ext. 160</w:t>
      </w:r>
    </w:p>
    <w:p w:rsidR="00BF197C" w:rsidRDefault="00BF197C" w:rsidP="003D6445">
      <w:pPr>
        <w:spacing w:after="0" w:line="240" w:lineRule="auto"/>
        <w:jc w:val="both"/>
        <w:rPr>
          <w:rFonts w:ascii="HelveticaNeueLT Std Lt" w:hAnsi="HelveticaNeueLT Std Lt"/>
          <w:sz w:val="20"/>
          <w:szCs w:val="20"/>
        </w:rPr>
      </w:pPr>
    </w:p>
    <w:p w:rsidR="00BF197C" w:rsidRDefault="00BF197C" w:rsidP="003D6445">
      <w:pPr>
        <w:spacing w:after="0" w:line="240" w:lineRule="auto"/>
        <w:jc w:val="both"/>
        <w:rPr>
          <w:rFonts w:ascii="HelveticaNeueLT Std Lt" w:hAnsi="HelveticaNeueLT Std Lt"/>
          <w:sz w:val="20"/>
          <w:szCs w:val="20"/>
        </w:rPr>
      </w:pPr>
      <w:r w:rsidRPr="00BF197C">
        <w:rPr>
          <w:rFonts w:ascii="HelveticaNeueLT Std Lt" w:hAnsi="HelveticaNeueLT Std Lt"/>
          <w:noProof/>
          <w:sz w:val="20"/>
          <w:szCs w:val="20"/>
          <w:lang w:eastAsia="es-MX"/>
        </w:rPr>
        <w:drawing>
          <wp:inline distT="0" distB="0" distL="0" distR="0">
            <wp:extent cx="5400040" cy="634787"/>
            <wp:effectExtent l="0" t="0" r="0" b="0"/>
            <wp:docPr id="1" name="Imagen 2" descr="cid:e75eea9a-ac58-41db-90cb-3226034b591c@namprd0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e75eea9a-ac58-41db-90cb-3226034b591c@namprd06.prod.outlook.com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34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445" w:rsidRDefault="003D6445" w:rsidP="003D6445">
      <w:pPr>
        <w:spacing w:after="0" w:line="240" w:lineRule="auto"/>
        <w:jc w:val="both"/>
        <w:rPr>
          <w:rFonts w:ascii="HelveticaNeueLT Std Lt" w:hAnsi="HelveticaNeueLT Std Lt"/>
          <w:sz w:val="20"/>
          <w:szCs w:val="20"/>
        </w:rPr>
      </w:pPr>
    </w:p>
    <w:p w:rsidR="003D6445" w:rsidRPr="00A0193C" w:rsidRDefault="003D6445" w:rsidP="003D6445">
      <w:pPr>
        <w:spacing w:after="0" w:line="240" w:lineRule="auto"/>
        <w:jc w:val="both"/>
        <w:rPr>
          <w:rFonts w:ascii="HelveticaNeueLT Std Lt" w:hAnsi="HelveticaNeueLT Std Lt"/>
          <w:sz w:val="20"/>
          <w:szCs w:val="20"/>
        </w:rPr>
      </w:pPr>
    </w:p>
    <w:p w:rsidR="003D6445" w:rsidRPr="00A0193C" w:rsidRDefault="003D6445" w:rsidP="006E78AE">
      <w:pPr>
        <w:spacing w:after="0" w:line="240" w:lineRule="auto"/>
        <w:jc w:val="both"/>
        <w:rPr>
          <w:rFonts w:ascii="HelveticaNeueLT Std Lt" w:hAnsi="HelveticaNeueLT Std Lt"/>
          <w:sz w:val="20"/>
          <w:szCs w:val="20"/>
        </w:rPr>
      </w:pPr>
    </w:p>
    <w:sectPr w:rsidR="003D6445" w:rsidRPr="00A0193C" w:rsidSect="008F2E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58D9"/>
    <w:rsid w:val="000104A2"/>
    <w:rsid w:val="00011E1D"/>
    <w:rsid w:val="000A3370"/>
    <w:rsid w:val="000A76D7"/>
    <w:rsid w:val="00101F5D"/>
    <w:rsid w:val="001558D9"/>
    <w:rsid w:val="00177805"/>
    <w:rsid w:val="001F7881"/>
    <w:rsid w:val="0024004C"/>
    <w:rsid w:val="00253C35"/>
    <w:rsid w:val="00284074"/>
    <w:rsid w:val="00284A79"/>
    <w:rsid w:val="00291323"/>
    <w:rsid w:val="002B5AA7"/>
    <w:rsid w:val="002C23F0"/>
    <w:rsid w:val="002E2DC7"/>
    <w:rsid w:val="002F3FB9"/>
    <w:rsid w:val="003058B6"/>
    <w:rsid w:val="003703F5"/>
    <w:rsid w:val="003D6445"/>
    <w:rsid w:val="00405DD4"/>
    <w:rsid w:val="0041240F"/>
    <w:rsid w:val="00466CE8"/>
    <w:rsid w:val="004A2296"/>
    <w:rsid w:val="004B128E"/>
    <w:rsid w:val="004E6AAE"/>
    <w:rsid w:val="00505E06"/>
    <w:rsid w:val="005A0BCF"/>
    <w:rsid w:val="005F51B3"/>
    <w:rsid w:val="00643E8E"/>
    <w:rsid w:val="006973F9"/>
    <w:rsid w:val="006E78AE"/>
    <w:rsid w:val="00742990"/>
    <w:rsid w:val="00744FCF"/>
    <w:rsid w:val="00767DE1"/>
    <w:rsid w:val="00790856"/>
    <w:rsid w:val="008034A5"/>
    <w:rsid w:val="008347E4"/>
    <w:rsid w:val="008442A6"/>
    <w:rsid w:val="00875192"/>
    <w:rsid w:val="0089283E"/>
    <w:rsid w:val="008B5E88"/>
    <w:rsid w:val="008F2E24"/>
    <w:rsid w:val="00901D82"/>
    <w:rsid w:val="009208C3"/>
    <w:rsid w:val="009607E1"/>
    <w:rsid w:val="009A1705"/>
    <w:rsid w:val="00A0193C"/>
    <w:rsid w:val="00A33ABA"/>
    <w:rsid w:val="00AE0441"/>
    <w:rsid w:val="00B4182B"/>
    <w:rsid w:val="00B5350F"/>
    <w:rsid w:val="00B5493D"/>
    <w:rsid w:val="00B63F3C"/>
    <w:rsid w:val="00B92D6B"/>
    <w:rsid w:val="00BF197C"/>
    <w:rsid w:val="00BF6937"/>
    <w:rsid w:val="00C350FF"/>
    <w:rsid w:val="00D0101F"/>
    <w:rsid w:val="00D13280"/>
    <w:rsid w:val="00D163B5"/>
    <w:rsid w:val="00D45FC5"/>
    <w:rsid w:val="00D93A22"/>
    <w:rsid w:val="00D96B99"/>
    <w:rsid w:val="00DA376F"/>
    <w:rsid w:val="00DF4AB2"/>
    <w:rsid w:val="00E15228"/>
    <w:rsid w:val="00E9307E"/>
    <w:rsid w:val="00EC5670"/>
    <w:rsid w:val="00F245C6"/>
    <w:rsid w:val="00F50AD4"/>
    <w:rsid w:val="00FB79A2"/>
    <w:rsid w:val="00FF011E"/>
    <w:rsid w:val="00FF3697"/>
    <w:rsid w:val="00FF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E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1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97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BF19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e75eea9a-ac58-41db-90cb-3226034b591c@namprd06.prod.outlook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tism@unam.mx" TargetMode="External"/><Relationship Id="rId5" Type="http://schemas.openxmlformats.org/officeDocument/2006/relationships/image" Target="cid:72AAAF7A-A70E-4973-9B84-0DAA62A8836B@la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CONTROL_CURATORIAL</dc:creator>
  <cp:lastModifiedBy>APOYODIF</cp:lastModifiedBy>
  <cp:revision>2</cp:revision>
  <cp:lastPrinted>2013-07-30T00:37:00Z</cp:lastPrinted>
  <dcterms:created xsi:type="dcterms:W3CDTF">2013-08-01T23:04:00Z</dcterms:created>
  <dcterms:modified xsi:type="dcterms:W3CDTF">2013-08-01T23:04:00Z</dcterms:modified>
</cp:coreProperties>
</file>