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BF" w:rsidRPr="00226FBD" w:rsidRDefault="00226FBD" w:rsidP="00685B6B">
      <w:pPr>
        <w:autoSpaceDE w:val="0"/>
        <w:autoSpaceDN w:val="0"/>
        <w:adjustRightInd w:val="0"/>
        <w:jc w:val="center"/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</w:pPr>
      <w:r w:rsidRPr="00226FBD"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  <w:t>“</w:t>
      </w:r>
      <w:proofErr w:type="spellStart"/>
      <w:r w:rsidR="00B930E7"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  <w:t>The</w:t>
      </w:r>
      <w:proofErr w:type="spellEnd"/>
      <w:r w:rsidR="00B930E7"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  <w:t xml:space="preserve"> N</w:t>
      </w:r>
      <w:r w:rsidR="007379B2" w:rsidRPr="00226FBD"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  <w:t>ews</w:t>
      </w:r>
      <w:r w:rsidRPr="00226FBD"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  <w:t>”</w:t>
      </w:r>
    </w:p>
    <w:p w:rsidR="00685B6B" w:rsidRPr="00226FBD" w:rsidRDefault="0047702B" w:rsidP="00685B6B">
      <w:pPr>
        <w:autoSpaceDE w:val="0"/>
        <w:autoSpaceDN w:val="0"/>
        <w:adjustRightInd w:val="0"/>
        <w:jc w:val="center"/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</w:pPr>
      <w:r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  <w:t xml:space="preserve">Danza </w:t>
      </w:r>
      <w:proofErr w:type="spellStart"/>
      <w:r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  <w:t>B</w:t>
      </w:r>
      <w:r w:rsidR="00685B6B" w:rsidRPr="00226FBD"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  <w:t>utoh</w:t>
      </w:r>
      <w:proofErr w:type="spellEnd"/>
      <w:r w:rsidR="0053378A" w:rsidRPr="00226FBD"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  <w:t xml:space="preserve"> </w:t>
      </w:r>
      <w:r w:rsidR="00226FBD" w:rsidRPr="00226FBD"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  <w:t>en el Museo del Chopo</w:t>
      </w:r>
    </w:p>
    <w:p w:rsidR="00685B6B" w:rsidRPr="00226FBD" w:rsidRDefault="00685B6B" w:rsidP="00685B6B">
      <w:pPr>
        <w:autoSpaceDE w:val="0"/>
        <w:autoSpaceDN w:val="0"/>
        <w:adjustRightInd w:val="0"/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</w:pPr>
    </w:p>
    <w:p w:rsidR="00041AF4" w:rsidRPr="00226FBD" w:rsidRDefault="00041AF4" w:rsidP="00685B6B">
      <w:pPr>
        <w:autoSpaceDE w:val="0"/>
        <w:autoSpaceDN w:val="0"/>
        <w:adjustRightInd w:val="0"/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</w:pPr>
    </w:p>
    <w:p w:rsidR="007D14A3" w:rsidRDefault="00685B6B" w:rsidP="00685B6B">
      <w:pPr>
        <w:autoSpaceDE w:val="0"/>
        <w:autoSpaceDN w:val="0"/>
        <w:adjustRightInd w:val="0"/>
        <w:jc w:val="right"/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</w:pPr>
      <w:r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  <w:t>*</w:t>
      </w:r>
      <w:r w:rsidR="007D14A3"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  <w:t xml:space="preserve">Dirección: </w:t>
      </w:r>
      <w:proofErr w:type="spellStart"/>
      <w:r w:rsidR="007D14A3"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  <w:t>Natsu</w:t>
      </w:r>
      <w:proofErr w:type="spellEnd"/>
      <w:r w:rsidR="007D14A3"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  <w:t xml:space="preserve"> </w:t>
      </w:r>
      <w:proofErr w:type="spellStart"/>
      <w:r w:rsidR="007D14A3"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  <w:t>Nakajima</w:t>
      </w:r>
      <w:proofErr w:type="spellEnd"/>
      <w:r w:rsidR="007D14A3"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  <w:t xml:space="preserve">, última sobreviviente </w:t>
      </w:r>
    </w:p>
    <w:p w:rsidR="007D14A3" w:rsidRDefault="007D14A3" w:rsidP="00685B6B">
      <w:pPr>
        <w:autoSpaceDE w:val="0"/>
        <w:autoSpaceDN w:val="0"/>
        <w:adjustRightInd w:val="0"/>
        <w:jc w:val="right"/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</w:pPr>
      <w:proofErr w:type="gramStart"/>
      <w:r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  <w:t>de</w:t>
      </w:r>
      <w:proofErr w:type="gramEnd"/>
      <w:r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  <w:t xml:space="preserve"> la primera generación de bailarinas de Danza </w:t>
      </w:r>
      <w:proofErr w:type="spellStart"/>
      <w:r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  <w:t>Butoh</w:t>
      </w:r>
      <w:proofErr w:type="spellEnd"/>
      <w:r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  <w:t xml:space="preserve"> </w:t>
      </w:r>
      <w:r w:rsidR="00B930E7"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  <w:t xml:space="preserve">de </w:t>
      </w:r>
      <w:r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  <w:t>Japón</w:t>
      </w:r>
    </w:p>
    <w:p w:rsidR="00685B6B" w:rsidRDefault="00685B6B" w:rsidP="00685B6B">
      <w:pPr>
        <w:autoSpaceDE w:val="0"/>
        <w:autoSpaceDN w:val="0"/>
        <w:adjustRightInd w:val="0"/>
        <w:jc w:val="right"/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</w:pPr>
      <w:r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  <w:t>**</w:t>
      </w:r>
      <w:r w:rsidR="006406F4"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  <w:t xml:space="preserve">Funciones: </w:t>
      </w:r>
      <w:r w:rsidR="003071D6"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  <w:t xml:space="preserve">jueves </w:t>
      </w:r>
      <w:r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  <w:t xml:space="preserve">8 y </w:t>
      </w:r>
      <w:r w:rsidR="003071D6"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  <w:t xml:space="preserve">viernes </w:t>
      </w:r>
      <w:r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  <w:t>9 de noviembre, 20:00 horas</w:t>
      </w:r>
      <w:r w:rsidR="0053378A"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  <w:t>. Entrada libre</w:t>
      </w:r>
    </w:p>
    <w:p w:rsidR="005019BF" w:rsidRPr="00685B6B" w:rsidRDefault="005019BF" w:rsidP="006406F4">
      <w:pPr>
        <w:autoSpaceDE w:val="0"/>
        <w:autoSpaceDN w:val="0"/>
        <w:adjustRightInd w:val="0"/>
        <w:jc w:val="right"/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</w:pPr>
      <w:r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  <w:t>**</w:t>
      </w:r>
      <w:r w:rsidR="00BA4EA4"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  <w:t>*</w:t>
      </w:r>
      <w:r w:rsidR="006406F4"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  <w:t>Museo Universitario del Chopo</w:t>
      </w:r>
    </w:p>
    <w:p w:rsidR="00685B6B" w:rsidRDefault="00685B6B" w:rsidP="00685B6B">
      <w:pPr>
        <w:autoSpaceDE w:val="0"/>
        <w:autoSpaceDN w:val="0"/>
        <w:adjustRightInd w:val="0"/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</w:pPr>
    </w:p>
    <w:p w:rsidR="00041AF4" w:rsidRPr="00685B6B" w:rsidRDefault="00041AF4" w:rsidP="00685B6B">
      <w:pPr>
        <w:autoSpaceDE w:val="0"/>
        <w:autoSpaceDN w:val="0"/>
        <w:adjustRightInd w:val="0"/>
        <w:rPr>
          <w:rFonts w:ascii="Century Gothic" w:hAnsi="Century Gothic" w:cs="NewsGothicMT-Bold"/>
          <w:b/>
          <w:bCs/>
          <w:color w:val="121212"/>
          <w:sz w:val="20"/>
          <w:szCs w:val="20"/>
          <w:lang w:val="es-MX" w:eastAsia="es-MX"/>
        </w:rPr>
      </w:pPr>
    </w:p>
    <w:p w:rsidR="006406F4" w:rsidRDefault="005019BF" w:rsidP="005019BF">
      <w:pPr>
        <w:autoSpaceDE w:val="0"/>
        <w:autoSpaceDN w:val="0"/>
        <w:adjustRightInd w:val="0"/>
        <w:jc w:val="both"/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</w:pPr>
      <w:r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En el marco de la VII Muestra </w:t>
      </w:r>
      <w:r w:rsidR="006406F4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de Artes Escénicas de la Ciudad de México, se presenta </w:t>
      </w:r>
      <w:proofErr w:type="spellStart"/>
      <w:r w:rsidRPr="005019BF">
        <w:rPr>
          <w:rFonts w:ascii="Century Gothic" w:hAnsi="Century Gothic" w:cs="NewsGothicMT-Bold"/>
          <w:bCs/>
          <w:i/>
          <w:color w:val="121212"/>
          <w:sz w:val="20"/>
          <w:szCs w:val="20"/>
          <w:lang w:val="es-MX" w:eastAsia="es-MX"/>
        </w:rPr>
        <w:t>The</w:t>
      </w:r>
      <w:proofErr w:type="spellEnd"/>
      <w:r w:rsidRPr="005019BF">
        <w:rPr>
          <w:rFonts w:ascii="Century Gothic" w:hAnsi="Century Gothic" w:cs="NewsGothicMT-Bold"/>
          <w:bCs/>
          <w:i/>
          <w:color w:val="121212"/>
          <w:sz w:val="20"/>
          <w:szCs w:val="20"/>
          <w:lang w:val="es-MX" w:eastAsia="es-MX"/>
        </w:rPr>
        <w:t xml:space="preserve"> </w:t>
      </w:r>
      <w:r w:rsidR="00B930E7">
        <w:rPr>
          <w:rFonts w:ascii="Century Gothic" w:hAnsi="Century Gothic" w:cs="NewsGothicMT-Bold"/>
          <w:bCs/>
          <w:i/>
          <w:color w:val="121212"/>
          <w:sz w:val="20"/>
          <w:szCs w:val="20"/>
          <w:lang w:val="es-MX" w:eastAsia="es-MX"/>
        </w:rPr>
        <w:t>N</w:t>
      </w:r>
      <w:r w:rsidRPr="005019BF">
        <w:rPr>
          <w:rFonts w:ascii="Century Gothic" w:hAnsi="Century Gothic" w:cs="NewsGothicMT-Bold"/>
          <w:bCs/>
          <w:i/>
          <w:color w:val="121212"/>
          <w:sz w:val="20"/>
          <w:szCs w:val="20"/>
          <w:lang w:val="es-MX" w:eastAsia="es-MX"/>
        </w:rPr>
        <w:t>ews</w:t>
      </w:r>
      <w:r w:rsidR="00AA2918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, pieza de danza </w:t>
      </w:r>
      <w:proofErr w:type="spellStart"/>
      <w:r w:rsidR="00AA2918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B</w:t>
      </w:r>
      <w:r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utoh</w:t>
      </w:r>
      <w:proofErr w:type="spellEnd"/>
      <w:r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 bajo la dirección de </w:t>
      </w:r>
      <w:proofErr w:type="spellStart"/>
      <w:r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Natsu</w:t>
      </w:r>
      <w:proofErr w:type="spellEnd"/>
      <w:r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 </w:t>
      </w:r>
      <w:proofErr w:type="spellStart"/>
      <w:r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Nakajima</w:t>
      </w:r>
      <w:proofErr w:type="spellEnd"/>
      <w:r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, en </w:t>
      </w:r>
      <w:r w:rsidR="00B930E7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colaboración con Eugenia Vargas. La obra se </w:t>
      </w:r>
      <w:r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desarrolla en una atmósfera de post-catástrofe, violencia, corrupción y muerte; </w:t>
      </w:r>
      <w:r w:rsidR="00B930E7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un </w:t>
      </w:r>
      <w:r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vértigo apocalíptico </w:t>
      </w:r>
      <w:r w:rsidR="00B930E7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dentro del cual se </w:t>
      </w:r>
      <w:r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 </w:t>
      </w:r>
      <w:proofErr w:type="gramStart"/>
      <w:r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escuchan</w:t>
      </w:r>
      <w:proofErr w:type="gramEnd"/>
      <w:r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 </w:t>
      </w:r>
      <w:r w:rsidR="00B930E7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las voces de </w:t>
      </w:r>
      <w:r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Javier Sicilia y María Sabina que </w:t>
      </w:r>
      <w:r w:rsidR="006406F4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re</w:t>
      </w:r>
      <w:r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cuerdan el sentido de la existencia.</w:t>
      </w:r>
    </w:p>
    <w:p w:rsidR="00DD3F56" w:rsidRDefault="00DD3F56" w:rsidP="005019BF">
      <w:pPr>
        <w:autoSpaceDE w:val="0"/>
        <w:autoSpaceDN w:val="0"/>
        <w:adjustRightInd w:val="0"/>
        <w:jc w:val="both"/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</w:pPr>
    </w:p>
    <w:p w:rsidR="006406F4" w:rsidRDefault="00DD3F56" w:rsidP="005019BF">
      <w:pPr>
        <w:autoSpaceDE w:val="0"/>
        <w:autoSpaceDN w:val="0"/>
        <w:adjustRightInd w:val="0"/>
        <w:jc w:val="both"/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</w:pPr>
      <w:proofErr w:type="spellStart"/>
      <w:r w:rsidRPr="00353856">
        <w:rPr>
          <w:rFonts w:ascii="Century Gothic" w:hAnsi="Century Gothic" w:cs="NewsGothicMT-Bold"/>
          <w:bCs/>
          <w:i/>
          <w:color w:val="121212"/>
          <w:sz w:val="20"/>
          <w:szCs w:val="20"/>
          <w:lang w:val="es-MX" w:eastAsia="es-MX"/>
        </w:rPr>
        <w:t>Th</w:t>
      </w:r>
      <w:r w:rsidR="00353856" w:rsidRPr="00353856">
        <w:rPr>
          <w:rFonts w:ascii="Century Gothic" w:hAnsi="Century Gothic" w:cs="NewsGothicMT-Bold"/>
          <w:bCs/>
          <w:i/>
          <w:color w:val="121212"/>
          <w:sz w:val="20"/>
          <w:szCs w:val="20"/>
          <w:lang w:val="es-MX" w:eastAsia="es-MX"/>
        </w:rPr>
        <w:t>e</w:t>
      </w:r>
      <w:proofErr w:type="spellEnd"/>
      <w:r w:rsidR="00B930E7">
        <w:rPr>
          <w:rFonts w:ascii="Century Gothic" w:hAnsi="Century Gothic" w:cs="NewsGothicMT-Bold"/>
          <w:bCs/>
          <w:i/>
          <w:color w:val="121212"/>
          <w:sz w:val="20"/>
          <w:szCs w:val="20"/>
          <w:lang w:val="es-MX" w:eastAsia="es-MX"/>
        </w:rPr>
        <w:t xml:space="preserve"> N</w:t>
      </w:r>
      <w:r w:rsidRPr="00353856">
        <w:rPr>
          <w:rFonts w:ascii="Century Gothic" w:hAnsi="Century Gothic" w:cs="NewsGothicMT-Bold"/>
          <w:bCs/>
          <w:i/>
          <w:color w:val="121212"/>
          <w:sz w:val="20"/>
          <w:szCs w:val="20"/>
          <w:lang w:val="es-MX" w:eastAsia="es-MX"/>
        </w:rPr>
        <w:t>ews</w:t>
      </w:r>
      <w:r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 </w:t>
      </w:r>
      <w:r w:rsidR="006406F4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explora el vínculo entre </w:t>
      </w:r>
      <w:r w:rsidR="00B930E7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el pueblo</w:t>
      </w:r>
      <w:r w:rsidR="006406F4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 japonés y </w:t>
      </w:r>
      <w:r w:rsidR="00B930E7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el pueblo </w:t>
      </w:r>
      <w:r w:rsidR="006406F4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chontal</w:t>
      </w:r>
      <w:r w:rsidR="00B930E7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,</w:t>
      </w:r>
      <w:r w:rsidR="006406F4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 a partir de la práctica de las danzas sagradas y </w:t>
      </w:r>
      <w:proofErr w:type="spellStart"/>
      <w:r w:rsidR="006406F4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chamánicas</w:t>
      </w:r>
      <w:proofErr w:type="spellEnd"/>
      <w:r w:rsidR="006406F4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, uniendo</w:t>
      </w:r>
      <w:r w:rsidR="00B930E7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 </w:t>
      </w:r>
      <w:r w:rsidR="006406F4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ambos en un mismo rezo</w:t>
      </w:r>
      <w:r w:rsidR="00F20064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. </w:t>
      </w:r>
      <w:proofErr w:type="spellStart"/>
      <w:r w:rsidR="00F20064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Natsu</w:t>
      </w:r>
      <w:proofErr w:type="spellEnd"/>
      <w:r w:rsidR="00F20064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 genera un paralelismo entre </w:t>
      </w:r>
      <w:r w:rsidR="00B930E7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las dos </w:t>
      </w:r>
      <w:r w:rsidR="00F20064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culturas, </w:t>
      </w:r>
      <w:r w:rsidR="00B930E7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mediante la exploración de las </w:t>
      </w:r>
      <w:r w:rsidR="00F20064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danzas rituales. A partir de los estudios antropológicos de </w:t>
      </w:r>
      <w:proofErr w:type="spellStart"/>
      <w:r w:rsidR="00F20064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Shinzaburo</w:t>
      </w:r>
      <w:proofErr w:type="spellEnd"/>
      <w:r w:rsidR="00F20064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 </w:t>
      </w:r>
      <w:proofErr w:type="spellStart"/>
      <w:r w:rsidR="00F20064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Takeda</w:t>
      </w:r>
      <w:proofErr w:type="spellEnd"/>
      <w:r w:rsidR="00F20064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, artista plástic</w:t>
      </w:r>
      <w:r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o</w:t>
      </w:r>
      <w:r w:rsidR="00F20064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 que reside en Oaxaca desde 1963</w:t>
      </w:r>
      <w:r w:rsidR="0053378A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,</w:t>
      </w:r>
      <w:r w:rsidR="00F20064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 en los que vincula a chontales y</w:t>
      </w:r>
      <w:r w:rsidR="00B930E7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 a japonesas en épocas remotas y que </w:t>
      </w:r>
      <w:proofErr w:type="spellStart"/>
      <w:r w:rsidR="00387710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Natsu</w:t>
      </w:r>
      <w:proofErr w:type="spellEnd"/>
      <w:r w:rsidR="00387710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 retomó como punto de partida para su trabajo</w:t>
      </w:r>
      <w:r w:rsidR="00F20064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.</w:t>
      </w:r>
    </w:p>
    <w:p w:rsidR="00F20064" w:rsidRDefault="00F20064" w:rsidP="005019BF">
      <w:pPr>
        <w:autoSpaceDE w:val="0"/>
        <w:autoSpaceDN w:val="0"/>
        <w:adjustRightInd w:val="0"/>
        <w:jc w:val="both"/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</w:pPr>
    </w:p>
    <w:p w:rsidR="007210FD" w:rsidRDefault="00F20064" w:rsidP="005019BF">
      <w:pPr>
        <w:autoSpaceDE w:val="0"/>
        <w:autoSpaceDN w:val="0"/>
        <w:adjustRightInd w:val="0"/>
        <w:jc w:val="both"/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</w:pPr>
      <w:r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Más allá del paralelismo cultural, </w:t>
      </w:r>
      <w:proofErr w:type="spellStart"/>
      <w:r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Natsu</w:t>
      </w:r>
      <w:proofErr w:type="spellEnd"/>
      <w:r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 pretende </w:t>
      </w:r>
      <w:r w:rsidR="00387710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g</w:t>
      </w:r>
      <w:r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enera</w:t>
      </w:r>
      <w:r w:rsidR="00353856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r</w:t>
      </w:r>
      <w:r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 un paralelismo socio-histórico, en el sentido de que México está pasando por u</w:t>
      </w:r>
      <w:r w:rsidR="007210FD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n periodo de oscuridad, muerte y dolor, semejan</w:t>
      </w:r>
      <w:r w:rsidR="00FC0D58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t</w:t>
      </w:r>
      <w:r w:rsidR="007210FD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e, con sus debidas proporciones, al que viv</w:t>
      </w:r>
      <w:r w:rsidR="00FC0D58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i</w:t>
      </w:r>
      <w:r w:rsidR="007210FD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ó Japón con la tragedia de Hiroshima y </w:t>
      </w:r>
      <w:proofErr w:type="spellStart"/>
      <w:r w:rsidR="007210FD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Nagazaki</w:t>
      </w:r>
      <w:proofErr w:type="spellEnd"/>
      <w:r w:rsidR="007210FD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, </w:t>
      </w:r>
      <w:r w:rsidR="00387710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de </w:t>
      </w:r>
      <w:r w:rsidR="001543EB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la que</w:t>
      </w:r>
      <w:r w:rsidR="00387710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 surgió</w:t>
      </w:r>
      <w:r w:rsidR="00FC0D58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 </w:t>
      </w:r>
      <w:r w:rsidR="001543EB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la danza </w:t>
      </w:r>
      <w:proofErr w:type="spellStart"/>
      <w:r w:rsidR="001543EB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B</w:t>
      </w:r>
      <w:r w:rsidR="007210FD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utoh</w:t>
      </w:r>
      <w:proofErr w:type="spellEnd"/>
      <w:r w:rsidR="00FC0D58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.</w:t>
      </w:r>
    </w:p>
    <w:p w:rsidR="007210FD" w:rsidRDefault="007210FD" w:rsidP="005019BF">
      <w:pPr>
        <w:autoSpaceDE w:val="0"/>
        <w:autoSpaceDN w:val="0"/>
        <w:adjustRightInd w:val="0"/>
        <w:jc w:val="both"/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</w:pPr>
    </w:p>
    <w:p w:rsidR="00FC0D58" w:rsidRDefault="00FC0D58" w:rsidP="005019BF">
      <w:pPr>
        <w:autoSpaceDE w:val="0"/>
        <w:autoSpaceDN w:val="0"/>
        <w:adjustRightInd w:val="0"/>
        <w:jc w:val="both"/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</w:pPr>
      <w:proofErr w:type="spellStart"/>
      <w:r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Natsu</w:t>
      </w:r>
      <w:proofErr w:type="spellEnd"/>
      <w:r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 </w:t>
      </w:r>
      <w:r w:rsidR="00387710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retoma </w:t>
      </w:r>
      <w:r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poemas de Javier Sicilia, actor principal del movimiento por la paz, cuyo</w:t>
      </w:r>
      <w:r w:rsidR="00353856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 propósito es </w:t>
      </w:r>
      <w:r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sacudir nuestras conciencias y construir un camino por la paz</w:t>
      </w:r>
      <w:r w:rsidR="00DD3F56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.</w:t>
      </w:r>
    </w:p>
    <w:p w:rsidR="00DD3F56" w:rsidRDefault="00DD3F56" w:rsidP="005019BF">
      <w:pPr>
        <w:autoSpaceDE w:val="0"/>
        <w:autoSpaceDN w:val="0"/>
        <w:adjustRightInd w:val="0"/>
        <w:jc w:val="both"/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</w:pPr>
    </w:p>
    <w:p w:rsidR="00DD3F56" w:rsidRDefault="00353856" w:rsidP="00DD3F56">
      <w:pPr>
        <w:autoSpaceDE w:val="0"/>
        <w:autoSpaceDN w:val="0"/>
        <w:adjustRightInd w:val="0"/>
        <w:jc w:val="both"/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</w:pPr>
      <w:r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Asimismo, se presentarán e</w:t>
      </w:r>
      <w:r w:rsidR="00DD3F56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xtractos del </w:t>
      </w:r>
      <w:proofErr w:type="spellStart"/>
      <w:r w:rsidR="00DD3F56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videodocumental</w:t>
      </w:r>
      <w:proofErr w:type="spellEnd"/>
      <w:r w:rsidR="00DD3F56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 </w:t>
      </w:r>
      <w:r w:rsidR="00DD3F56" w:rsidRPr="00DD3F56">
        <w:rPr>
          <w:rFonts w:ascii="Century Gothic" w:hAnsi="Century Gothic" w:cs="NewsGothicMT-Bold"/>
          <w:bCs/>
          <w:i/>
          <w:color w:val="121212"/>
          <w:sz w:val="20"/>
          <w:szCs w:val="20"/>
          <w:lang w:val="es-MX" w:eastAsia="es-MX"/>
        </w:rPr>
        <w:t>Interior/exterior</w:t>
      </w:r>
      <w:r w:rsidR="00DD3F56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 xml:space="preserve"> realizado por Mauricio Novelo; un trabajo que realizó en Japón con testimonios de artistas emblemáticos de la sociedad contemporánea </w:t>
      </w:r>
      <w:r w:rsidR="0053378A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de esa nación</w:t>
      </w:r>
      <w:r w:rsidR="00DD3F56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.</w:t>
      </w:r>
    </w:p>
    <w:p w:rsidR="00DD3F56" w:rsidRDefault="00DD3F56" w:rsidP="00DD3F56">
      <w:pPr>
        <w:autoSpaceDE w:val="0"/>
        <w:autoSpaceDN w:val="0"/>
        <w:adjustRightInd w:val="0"/>
        <w:jc w:val="both"/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</w:pPr>
    </w:p>
    <w:p w:rsidR="00685B6B" w:rsidRPr="00685B6B" w:rsidRDefault="006406F4" w:rsidP="006406F4">
      <w:pPr>
        <w:autoSpaceDE w:val="0"/>
        <w:autoSpaceDN w:val="0"/>
        <w:adjustRightInd w:val="0"/>
        <w:jc w:val="both"/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</w:pPr>
      <w:proofErr w:type="spellStart"/>
      <w:r w:rsidRPr="006406F4">
        <w:rPr>
          <w:rFonts w:ascii="Century Gothic" w:hAnsi="Century Gothic" w:cs="NewsGothicMT-Bold"/>
          <w:bCs/>
          <w:color w:val="121212"/>
          <w:sz w:val="20"/>
          <w:szCs w:val="20"/>
          <w:lang w:val="es-MX" w:eastAsia="es-MX"/>
        </w:rPr>
        <w:t>Na</w:t>
      </w:r>
      <w:r w:rsidR="00685B6B"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tsu</w:t>
      </w:r>
      <w:proofErr w:type="spellEnd"/>
      <w:r w:rsidR="00685B6B"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 </w:t>
      </w:r>
      <w:proofErr w:type="spellStart"/>
      <w:r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Na</w:t>
      </w:r>
      <w:r w:rsidR="00685B6B"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kajima</w:t>
      </w:r>
      <w:proofErr w:type="spellEnd"/>
      <w:r w:rsidR="00685B6B"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 es la última sobreviviente de la primera generación de bailarinas de Danza </w:t>
      </w:r>
      <w:proofErr w:type="spellStart"/>
      <w:r w:rsidR="00685B6B"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Butoh</w:t>
      </w:r>
      <w:proofErr w:type="spellEnd"/>
      <w:r w:rsidR="00685B6B"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 que, bajo la dirección de </w:t>
      </w:r>
      <w:proofErr w:type="spellStart"/>
      <w:r w:rsidR="00685B6B"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Tatsumi</w:t>
      </w:r>
      <w:proofErr w:type="spellEnd"/>
      <w:r w:rsidR="00685B6B"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 </w:t>
      </w:r>
      <w:proofErr w:type="spellStart"/>
      <w:r w:rsidR="00685B6B"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Hijikata</w:t>
      </w:r>
      <w:proofErr w:type="spellEnd"/>
      <w:r w:rsidR="00685B6B"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 y </w:t>
      </w:r>
      <w:proofErr w:type="spellStart"/>
      <w:r w:rsidR="00685B6B"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Kazuo</w:t>
      </w:r>
      <w:proofErr w:type="spellEnd"/>
      <w:r w:rsidR="00685B6B"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 </w:t>
      </w:r>
      <w:proofErr w:type="spellStart"/>
      <w:r w:rsidR="00685B6B"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Ohno</w:t>
      </w:r>
      <w:proofErr w:type="spellEnd"/>
      <w:r w:rsidR="00685B6B"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 (fundadores de la Danza</w:t>
      </w:r>
      <w:r w:rsidR="00A607C6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 </w:t>
      </w:r>
      <w:proofErr w:type="spellStart"/>
      <w:r w:rsidR="00A607C6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Butoh</w:t>
      </w:r>
      <w:proofErr w:type="spellEnd"/>
      <w:r w:rsidR="00A607C6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), crearon el movimiento </w:t>
      </w:r>
      <w:proofErr w:type="spellStart"/>
      <w:r w:rsidR="00685B6B"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Ankoku</w:t>
      </w:r>
      <w:proofErr w:type="spellEnd"/>
      <w:r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 </w:t>
      </w:r>
      <w:proofErr w:type="spellStart"/>
      <w:r w:rsidR="00A607C6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Butoh</w:t>
      </w:r>
      <w:proofErr w:type="spellEnd"/>
      <w:r w:rsidR="00A607C6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 (</w:t>
      </w:r>
      <w:r w:rsidR="00685B6B"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danza de la oscuridad</w:t>
      </w:r>
      <w:r w:rsidR="00A607C6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)</w:t>
      </w:r>
      <w:r w:rsidR="00685B6B"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 a </w:t>
      </w:r>
      <w:r w:rsidR="00A607C6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principios de los años sesenta.</w:t>
      </w:r>
    </w:p>
    <w:p w:rsidR="006406F4" w:rsidRPr="00685B6B" w:rsidRDefault="006406F4" w:rsidP="00685B6B">
      <w:pPr>
        <w:autoSpaceDE w:val="0"/>
        <w:autoSpaceDN w:val="0"/>
        <w:adjustRightInd w:val="0"/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</w:pPr>
    </w:p>
    <w:p w:rsidR="00685B6B" w:rsidRPr="00685B6B" w:rsidRDefault="00A607C6" w:rsidP="00A607C6">
      <w:pPr>
        <w:autoSpaceDE w:val="0"/>
        <w:autoSpaceDN w:val="0"/>
        <w:adjustRightInd w:val="0"/>
        <w:jc w:val="both"/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</w:pPr>
      <w:r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Fundó su primera compañía </w:t>
      </w:r>
      <w:proofErr w:type="spellStart"/>
      <w:r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Muteki-sha</w:t>
      </w:r>
      <w:proofErr w:type="spellEnd"/>
      <w:r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 Dance </w:t>
      </w:r>
      <w:proofErr w:type="spellStart"/>
      <w:r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Company</w:t>
      </w:r>
      <w:proofErr w:type="spellEnd"/>
      <w:r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 en </w:t>
      </w:r>
      <w:r w:rsidR="00685B6B"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1969,</w:t>
      </w:r>
      <w:r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 </w:t>
      </w:r>
      <w:r w:rsidR="00685B6B"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con la que ha creado múltiples coreografías, destac</w:t>
      </w:r>
      <w:r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a </w:t>
      </w:r>
      <w:r w:rsidRPr="00A607C6">
        <w:rPr>
          <w:rFonts w:ascii="Century Gothic" w:hAnsi="Century Gothic" w:cs="NewsGothicMT"/>
          <w:i/>
          <w:color w:val="121212"/>
          <w:sz w:val="20"/>
          <w:szCs w:val="20"/>
          <w:lang w:val="es-MX" w:eastAsia="es-MX"/>
        </w:rPr>
        <w:t>Garden</w:t>
      </w:r>
      <w:r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 que </w:t>
      </w:r>
      <w:r w:rsidR="00685B6B"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ha sido </w:t>
      </w:r>
      <w:r w:rsidR="0053378A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muy </w:t>
      </w:r>
      <w:r w:rsidR="00685B6B"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aclamada. </w:t>
      </w:r>
      <w:r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D</w:t>
      </w:r>
      <w:r w:rsidR="00685B6B"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esde entonces realiza giras en</w:t>
      </w:r>
      <w:r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 </w:t>
      </w:r>
      <w:r w:rsidR="00685B6B"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América del Norte, Australia, Asia y Europa.</w:t>
      </w:r>
    </w:p>
    <w:p w:rsidR="00685B6B" w:rsidRPr="00685B6B" w:rsidRDefault="00685B6B" w:rsidP="00685B6B">
      <w:pPr>
        <w:autoSpaceDE w:val="0"/>
        <w:autoSpaceDN w:val="0"/>
        <w:adjustRightInd w:val="0"/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</w:pPr>
    </w:p>
    <w:p w:rsidR="00685B6B" w:rsidRPr="00685B6B" w:rsidRDefault="00BA4EA4" w:rsidP="00A607C6">
      <w:pPr>
        <w:autoSpaceDE w:val="0"/>
        <w:autoSpaceDN w:val="0"/>
        <w:adjustRightInd w:val="0"/>
        <w:jc w:val="both"/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</w:pPr>
      <w:r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E</w:t>
      </w:r>
      <w:r w:rsidR="00685B6B"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s pionera en la aplicación de la danza terapéutica</w:t>
      </w:r>
      <w:r w:rsidR="00A607C6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 </w:t>
      </w:r>
      <w:r w:rsidR="00685B6B"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en Japón. Actualmente continúa trabajando como maestra, bailarina y</w:t>
      </w:r>
      <w:r w:rsidR="00A607C6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 </w:t>
      </w:r>
      <w:r w:rsidR="00685B6B"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coreógrafa en diferentes partes del mundo.</w:t>
      </w:r>
      <w:r w:rsidR="00A607C6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 </w:t>
      </w:r>
      <w:proofErr w:type="spellStart"/>
      <w:r w:rsidR="00685B6B"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Natsu</w:t>
      </w:r>
      <w:proofErr w:type="spellEnd"/>
      <w:r w:rsidR="00685B6B"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 ha realizado una importante labor pedagógica alrededor del mundo. Desde 1984 ha impartido talleres en Israel, Estados Unidos, Canadá, Inglaterra, Brasil, </w:t>
      </w:r>
      <w:r w:rsidR="00A607C6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Dinamarca, </w:t>
      </w:r>
      <w:proofErr w:type="spellStart"/>
      <w:r w:rsidR="00A607C6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Taiwan</w:t>
      </w:r>
      <w:proofErr w:type="spellEnd"/>
      <w:r w:rsidR="00A607C6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 y </w:t>
      </w:r>
      <w:r w:rsidR="00685B6B"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España. En México, impartió su primer taller en 1987, en la UNAM. Dos años después regresa a la Universidad Veracruzana. Más </w:t>
      </w:r>
      <w:r w:rsidR="00041AF4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adelante, en 1995, con Teatro-T.</w:t>
      </w:r>
    </w:p>
    <w:p w:rsidR="00685B6B" w:rsidRPr="00685B6B" w:rsidRDefault="00685B6B" w:rsidP="00685B6B">
      <w:pPr>
        <w:autoSpaceDE w:val="0"/>
        <w:autoSpaceDN w:val="0"/>
        <w:adjustRightInd w:val="0"/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</w:pPr>
    </w:p>
    <w:p w:rsidR="00041AF4" w:rsidRDefault="00685B6B" w:rsidP="00041AF4">
      <w:pPr>
        <w:autoSpaceDE w:val="0"/>
        <w:autoSpaceDN w:val="0"/>
        <w:adjustRightInd w:val="0"/>
        <w:jc w:val="both"/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</w:pPr>
      <w:r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Desde 1986 ha tenido un fuerte vínculo con México, presentando en el marco de</w:t>
      </w:r>
      <w:r w:rsidR="00041AF4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l </w:t>
      </w:r>
      <w:r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Festival Internacional Cervantino su </w:t>
      </w:r>
      <w:proofErr w:type="spellStart"/>
      <w:r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multipremiada</w:t>
      </w:r>
      <w:proofErr w:type="spellEnd"/>
      <w:r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 obra </w:t>
      </w:r>
      <w:r w:rsidRPr="00041AF4">
        <w:rPr>
          <w:rFonts w:ascii="Century Gothic" w:hAnsi="Century Gothic" w:cs="NewsGothicMT"/>
          <w:i/>
          <w:color w:val="121212"/>
          <w:sz w:val="20"/>
          <w:szCs w:val="20"/>
          <w:lang w:val="es-MX" w:eastAsia="es-MX"/>
        </w:rPr>
        <w:t>Garden</w:t>
      </w:r>
      <w:r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. </w:t>
      </w:r>
      <w:r w:rsidR="001543E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Ha sido</w:t>
      </w:r>
      <w:r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 comisionada en varias ocasiones para dirigir pue</w:t>
      </w:r>
      <w:r w:rsidR="00041AF4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stas en escena con Lola Lince</w:t>
      </w:r>
      <w:r w:rsidR="001543E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,</w:t>
      </w:r>
      <w:r w:rsidR="00BA4EA4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 como</w:t>
      </w:r>
      <w:r w:rsidR="00041AF4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 </w:t>
      </w:r>
      <w:r w:rsidRPr="00041AF4">
        <w:rPr>
          <w:rFonts w:ascii="Century Gothic" w:hAnsi="Century Gothic" w:cs="NewsGothicMT"/>
          <w:i/>
          <w:color w:val="121212"/>
          <w:sz w:val="20"/>
          <w:szCs w:val="20"/>
          <w:lang w:val="es-MX" w:eastAsia="es-MX"/>
        </w:rPr>
        <w:t xml:space="preserve">La </w:t>
      </w:r>
      <w:r w:rsidR="00041AF4" w:rsidRPr="00041AF4">
        <w:rPr>
          <w:rFonts w:ascii="Century Gothic" w:hAnsi="Century Gothic" w:cs="NewsGothicMT"/>
          <w:i/>
          <w:color w:val="121212"/>
          <w:sz w:val="20"/>
          <w:szCs w:val="20"/>
          <w:lang w:val="es-MX" w:eastAsia="es-MX"/>
        </w:rPr>
        <w:t xml:space="preserve">historia de </w:t>
      </w:r>
      <w:proofErr w:type="spellStart"/>
      <w:r w:rsidR="00041AF4" w:rsidRPr="00041AF4">
        <w:rPr>
          <w:rFonts w:ascii="Century Gothic" w:hAnsi="Century Gothic" w:cs="NewsGothicMT"/>
          <w:i/>
          <w:color w:val="121212"/>
          <w:sz w:val="20"/>
          <w:szCs w:val="20"/>
          <w:lang w:val="es-MX" w:eastAsia="es-MX"/>
        </w:rPr>
        <w:lastRenderedPageBreak/>
        <w:t>Komachi</w:t>
      </w:r>
      <w:proofErr w:type="spellEnd"/>
      <w:r w:rsidR="00041AF4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 (2005) y </w:t>
      </w:r>
      <w:r w:rsidRPr="00041AF4">
        <w:rPr>
          <w:rFonts w:ascii="Century Gothic" w:hAnsi="Century Gothic" w:cs="NewsGothicMT"/>
          <w:i/>
          <w:color w:val="121212"/>
          <w:sz w:val="20"/>
          <w:szCs w:val="20"/>
          <w:lang w:val="es-MX" w:eastAsia="es-MX"/>
        </w:rPr>
        <w:t xml:space="preserve">Las máscaras de </w:t>
      </w:r>
      <w:proofErr w:type="spellStart"/>
      <w:r w:rsidRPr="00041AF4">
        <w:rPr>
          <w:rFonts w:ascii="Century Gothic" w:hAnsi="Century Gothic" w:cs="NewsGothicMT"/>
          <w:i/>
          <w:color w:val="121212"/>
          <w:sz w:val="20"/>
          <w:szCs w:val="20"/>
          <w:lang w:val="es-MX" w:eastAsia="es-MX"/>
        </w:rPr>
        <w:t>Lilith</w:t>
      </w:r>
      <w:proofErr w:type="spellEnd"/>
      <w:r w:rsidRPr="00041AF4">
        <w:rPr>
          <w:rFonts w:ascii="Century Gothic" w:hAnsi="Century Gothic" w:cs="NewsGothicMT"/>
          <w:i/>
          <w:color w:val="121212"/>
          <w:sz w:val="20"/>
          <w:szCs w:val="20"/>
          <w:lang w:val="es-MX" w:eastAsia="es-MX"/>
        </w:rPr>
        <w:t xml:space="preserve">, hipérbole de la </w:t>
      </w:r>
      <w:r w:rsidR="00041AF4" w:rsidRPr="00041AF4">
        <w:rPr>
          <w:rFonts w:ascii="Century Gothic" w:hAnsi="Century Gothic" w:cs="NewsGothicMT"/>
          <w:i/>
          <w:color w:val="121212"/>
          <w:sz w:val="20"/>
          <w:szCs w:val="20"/>
          <w:lang w:val="es-MX" w:eastAsia="es-MX"/>
        </w:rPr>
        <w:t>memoria</w:t>
      </w:r>
      <w:r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 </w:t>
      </w:r>
      <w:r w:rsidR="00041AF4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(2006) en el </w:t>
      </w:r>
      <w:r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Teatro Experimental de Jalisco</w:t>
      </w:r>
      <w:r w:rsidR="00041AF4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. </w:t>
      </w:r>
      <w:r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En el 2011 </w:t>
      </w:r>
      <w:r w:rsidR="00387710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fue</w:t>
      </w:r>
      <w:r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 invitada por Isabel Beteta a dirigir la</w:t>
      </w:r>
      <w:r w:rsidR="00041AF4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 </w:t>
      </w:r>
      <w:r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obra </w:t>
      </w:r>
      <w:proofErr w:type="spellStart"/>
      <w:r w:rsidRPr="00041AF4">
        <w:rPr>
          <w:rFonts w:ascii="Century Gothic" w:hAnsi="Century Gothic" w:cs="NewsGothicMT"/>
          <w:i/>
          <w:color w:val="121212"/>
          <w:sz w:val="20"/>
          <w:szCs w:val="20"/>
          <w:lang w:val="es-MX" w:eastAsia="es-MX"/>
        </w:rPr>
        <w:t>Chasing</w:t>
      </w:r>
      <w:proofErr w:type="spellEnd"/>
      <w:r w:rsidRPr="00041AF4">
        <w:rPr>
          <w:rFonts w:ascii="Century Gothic" w:hAnsi="Century Gothic" w:cs="NewsGothicMT"/>
          <w:i/>
          <w:color w:val="121212"/>
          <w:sz w:val="20"/>
          <w:szCs w:val="20"/>
          <w:lang w:val="es-MX" w:eastAsia="es-MX"/>
        </w:rPr>
        <w:t xml:space="preserve"> </w:t>
      </w:r>
      <w:proofErr w:type="spellStart"/>
      <w:r w:rsidRPr="00041AF4">
        <w:rPr>
          <w:rFonts w:ascii="Century Gothic" w:hAnsi="Century Gothic" w:cs="NewsGothicMT"/>
          <w:i/>
          <w:color w:val="121212"/>
          <w:sz w:val="20"/>
          <w:szCs w:val="20"/>
          <w:lang w:val="es-MX" w:eastAsia="es-MX"/>
        </w:rPr>
        <w:t>the</w:t>
      </w:r>
      <w:proofErr w:type="spellEnd"/>
      <w:r w:rsidRPr="00041AF4">
        <w:rPr>
          <w:rFonts w:ascii="Century Gothic" w:hAnsi="Century Gothic" w:cs="NewsGothicMT"/>
          <w:i/>
          <w:color w:val="121212"/>
          <w:sz w:val="20"/>
          <w:szCs w:val="20"/>
          <w:lang w:val="es-MX" w:eastAsia="es-MX"/>
        </w:rPr>
        <w:t xml:space="preserve"> </w:t>
      </w:r>
      <w:proofErr w:type="spellStart"/>
      <w:r w:rsidRPr="00041AF4">
        <w:rPr>
          <w:rFonts w:ascii="Century Gothic" w:hAnsi="Century Gothic" w:cs="NewsGothicMT"/>
          <w:i/>
          <w:color w:val="121212"/>
          <w:sz w:val="20"/>
          <w:szCs w:val="20"/>
          <w:lang w:val="es-MX" w:eastAsia="es-MX"/>
        </w:rPr>
        <w:t>shadows</w:t>
      </w:r>
      <w:proofErr w:type="spellEnd"/>
      <w:r w:rsidRPr="00041AF4">
        <w:rPr>
          <w:rFonts w:ascii="Century Gothic" w:hAnsi="Century Gothic" w:cs="NewsGothicMT"/>
          <w:i/>
          <w:color w:val="121212"/>
          <w:sz w:val="20"/>
          <w:szCs w:val="20"/>
          <w:lang w:val="es-MX" w:eastAsia="es-MX"/>
        </w:rPr>
        <w:t xml:space="preserve"> of </w:t>
      </w:r>
      <w:proofErr w:type="spellStart"/>
      <w:r w:rsidRPr="00041AF4">
        <w:rPr>
          <w:rFonts w:ascii="Century Gothic" w:hAnsi="Century Gothic" w:cs="NewsGothicMT"/>
          <w:i/>
          <w:color w:val="121212"/>
          <w:sz w:val="20"/>
          <w:szCs w:val="20"/>
          <w:lang w:val="es-MX" w:eastAsia="es-MX"/>
        </w:rPr>
        <w:t>birds</w:t>
      </w:r>
      <w:proofErr w:type="spellEnd"/>
      <w:r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 para celebrar los 20 años de la prestigiada temporada</w:t>
      </w:r>
      <w:r w:rsidR="00041AF4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 </w:t>
      </w:r>
      <w:r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internacional “Soliloquios y Diálogos Bailados” org</w:t>
      </w:r>
      <w:r w:rsidR="00041AF4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anizada por el Centro Cultural </w:t>
      </w:r>
      <w:r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Los</w:t>
      </w:r>
      <w:r w:rsidR="00041AF4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 xml:space="preserve"> </w:t>
      </w:r>
      <w:r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Ta</w:t>
      </w:r>
      <w:r w:rsidR="00041AF4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lleres</w:t>
      </w:r>
      <w:r w:rsidRPr="00685B6B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, además de pre</w:t>
      </w:r>
      <w:r w:rsidR="00041AF4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sentarse en el Teatro Helénico</w:t>
      </w:r>
      <w:r w:rsidR="00BA4EA4"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  <w:t>.</w:t>
      </w:r>
    </w:p>
    <w:p w:rsidR="00041AF4" w:rsidRDefault="00041AF4" w:rsidP="00685B6B">
      <w:pPr>
        <w:autoSpaceDE w:val="0"/>
        <w:autoSpaceDN w:val="0"/>
        <w:adjustRightInd w:val="0"/>
        <w:rPr>
          <w:rFonts w:ascii="Century Gothic" w:hAnsi="Century Gothic" w:cs="NewsGothicMT"/>
          <w:color w:val="121212"/>
          <w:sz w:val="20"/>
          <w:szCs w:val="20"/>
          <w:lang w:val="es-MX" w:eastAsia="es-MX"/>
        </w:rPr>
      </w:pPr>
    </w:p>
    <w:p w:rsidR="00685B6B" w:rsidRDefault="0053378A" w:rsidP="00BA4EA4">
      <w:pPr>
        <w:autoSpaceDE w:val="0"/>
        <w:autoSpaceDN w:val="0"/>
        <w:adjustRightInd w:val="0"/>
        <w:jc w:val="both"/>
        <w:rPr>
          <w:rFonts w:ascii="Century Gothic" w:hAnsi="Century Gothic" w:cs="AbadiMT-CondensedLight"/>
          <w:color w:val="000000"/>
          <w:sz w:val="20"/>
          <w:szCs w:val="20"/>
          <w:lang w:val="es-MX" w:eastAsia="es-MX"/>
        </w:rPr>
      </w:pPr>
      <w:r w:rsidRPr="0053378A">
        <w:rPr>
          <w:rFonts w:ascii="Century Gothic" w:hAnsi="Century Gothic" w:cs="AmericanTypewriter"/>
          <w:color w:val="000000"/>
          <w:sz w:val="20"/>
          <w:szCs w:val="20"/>
          <w:lang w:val="es-MX" w:eastAsia="es-MX"/>
        </w:rPr>
        <w:t>Los intérpretes de</w:t>
      </w:r>
      <w:r>
        <w:rPr>
          <w:rFonts w:ascii="Century Gothic" w:hAnsi="Century Gothic" w:cs="AmericanTypewriter"/>
          <w:i/>
          <w:color w:val="000000"/>
          <w:sz w:val="20"/>
          <w:szCs w:val="20"/>
          <w:lang w:val="es-MX" w:eastAsia="es-MX"/>
        </w:rPr>
        <w:t xml:space="preserve"> </w:t>
      </w:r>
      <w:proofErr w:type="spellStart"/>
      <w:r w:rsidR="00685B6B" w:rsidRPr="00041AF4">
        <w:rPr>
          <w:rFonts w:ascii="Century Gothic" w:hAnsi="Century Gothic" w:cs="AmericanTypewriter"/>
          <w:i/>
          <w:color w:val="000000"/>
          <w:sz w:val="20"/>
          <w:szCs w:val="20"/>
          <w:lang w:val="es-MX" w:eastAsia="es-MX"/>
        </w:rPr>
        <w:t>The</w:t>
      </w:r>
      <w:proofErr w:type="spellEnd"/>
      <w:r w:rsidR="00685B6B" w:rsidRPr="00041AF4">
        <w:rPr>
          <w:rFonts w:ascii="Century Gothic" w:hAnsi="Century Gothic" w:cs="AmericanTypewriter"/>
          <w:i/>
          <w:color w:val="000000"/>
          <w:sz w:val="20"/>
          <w:szCs w:val="20"/>
          <w:lang w:val="es-MX" w:eastAsia="es-MX"/>
        </w:rPr>
        <w:t xml:space="preserve"> News</w:t>
      </w:r>
      <w:r>
        <w:rPr>
          <w:rFonts w:ascii="Century Gothic" w:hAnsi="Century Gothic" w:cs="AmericanTypewriter"/>
          <w:color w:val="000000"/>
          <w:sz w:val="20"/>
          <w:szCs w:val="20"/>
          <w:lang w:val="es-MX" w:eastAsia="es-MX"/>
        </w:rPr>
        <w:t xml:space="preserve"> son</w:t>
      </w:r>
      <w:r w:rsidR="00685B6B" w:rsidRPr="00685B6B">
        <w:rPr>
          <w:rFonts w:ascii="Century Gothic" w:hAnsi="Century Gothic" w:cs="AmericanTypewriter"/>
          <w:color w:val="000000"/>
          <w:sz w:val="20"/>
          <w:szCs w:val="20"/>
          <w:lang w:val="es-MX" w:eastAsia="es-MX"/>
        </w:rPr>
        <w:t>:</w:t>
      </w:r>
      <w:r w:rsidR="00041AF4">
        <w:rPr>
          <w:rFonts w:ascii="Century Gothic" w:hAnsi="Century Gothic" w:cs="AmericanTypewriter"/>
          <w:color w:val="000000"/>
          <w:sz w:val="20"/>
          <w:szCs w:val="20"/>
          <w:lang w:val="es-MX" w:eastAsia="es-MX"/>
        </w:rPr>
        <w:t xml:space="preserve"> </w:t>
      </w:r>
      <w:r w:rsidR="00685B6B" w:rsidRPr="00041AF4">
        <w:rPr>
          <w:rFonts w:ascii="Century Gothic" w:hAnsi="Century Gothic" w:cs="NewsGothicMT-Italic"/>
          <w:iCs/>
          <w:color w:val="000000"/>
          <w:sz w:val="20"/>
          <w:szCs w:val="20"/>
          <w:lang w:val="es-MX" w:eastAsia="es-MX"/>
        </w:rPr>
        <w:t>Eugenia</w:t>
      </w:r>
      <w:r w:rsidR="00685B6B" w:rsidRPr="00685B6B">
        <w:rPr>
          <w:rFonts w:ascii="Century Gothic" w:hAnsi="Century Gothic" w:cs="NewsGothicMT-Italic"/>
          <w:i/>
          <w:iCs/>
          <w:color w:val="000000"/>
          <w:sz w:val="20"/>
          <w:szCs w:val="20"/>
          <w:lang w:val="es-MX" w:eastAsia="es-MX"/>
        </w:rPr>
        <w:t xml:space="preserve"> </w:t>
      </w:r>
      <w:r w:rsidR="00685B6B" w:rsidRPr="00685B6B">
        <w:rPr>
          <w:rFonts w:ascii="Century Gothic" w:hAnsi="Century Gothic" w:cs="AbadiMT-CondensedLight"/>
          <w:color w:val="000000"/>
          <w:sz w:val="20"/>
          <w:szCs w:val="20"/>
          <w:lang w:val="es-MX" w:eastAsia="es-MX"/>
        </w:rPr>
        <w:t>V</w:t>
      </w:r>
      <w:r w:rsidR="00041AF4">
        <w:rPr>
          <w:rFonts w:ascii="Century Gothic" w:hAnsi="Century Gothic" w:cs="AbadiMT-CondensedLight"/>
          <w:color w:val="000000"/>
          <w:sz w:val="20"/>
          <w:szCs w:val="20"/>
          <w:lang w:val="es-MX" w:eastAsia="es-MX"/>
        </w:rPr>
        <w:t xml:space="preserve">argas, </w:t>
      </w:r>
      <w:proofErr w:type="spellStart"/>
      <w:r w:rsidR="00685B6B" w:rsidRPr="00041AF4">
        <w:rPr>
          <w:rFonts w:ascii="Century Gothic" w:hAnsi="Century Gothic" w:cs="NewsGothicMT-Italic"/>
          <w:iCs/>
          <w:color w:val="000000"/>
          <w:sz w:val="20"/>
          <w:szCs w:val="20"/>
          <w:lang w:val="es-MX" w:eastAsia="es-MX"/>
        </w:rPr>
        <w:t>Ireli</w:t>
      </w:r>
      <w:proofErr w:type="spellEnd"/>
      <w:r w:rsidR="00685B6B" w:rsidRPr="00685B6B">
        <w:rPr>
          <w:rFonts w:ascii="Century Gothic" w:hAnsi="Century Gothic" w:cs="NewsGothicMT-Italic"/>
          <w:i/>
          <w:iCs/>
          <w:color w:val="000000"/>
          <w:sz w:val="20"/>
          <w:szCs w:val="20"/>
          <w:lang w:val="es-MX" w:eastAsia="es-MX"/>
        </w:rPr>
        <w:t xml:space="preserve"> </w:t>
      </w:r>
      <w:r w:rsidR="00685B6B" w:rsidRPr="00685B6B">
        <w:rPr>
          <w:rFonts w:ascii="Century Gothic" w:hAnsi="Century Gothic" w:cs="AbadiMT-CondensedLight"/>
          <w:color w:val="000000"/>
          <w:sz w:val="20"/>
          <w:szCs w:val="20"/>
          <w:lang w:val="es-MX" w:eastAsia="es-MX"/>
        </w:rPr>
        <w:t>V</w:t>
      </w:r>
      <w:r w:rsidR="00041AF4">
        <w:rPr>
          <w:rFonts w:ascii="Century Gothic" w:hAnsi="Century Gothic" w:cs="AbadiMT-CondensedLight"/>
          <w:color w:val="000000"/>
          <w:sz w:val="20"/>
          <w:szCs w:val="20"/>
          <w:lang w:val="es-MX" w:eastAsia="es-MX"/>
        </w:rPr>
        <w:t xml:space="preserve">ázquez, </w:t>
      </w:r>
      <w:proofErr w:type="spellStart"/>
      <w:r w:rsidR="00685B6B" w:rsidRPr="00041AF4">
        <w:rPr>
          <w:rFonts w:ascii="Century Gothic" w:hAnsi="Century Gothic" w:cs="NewsGothicMT-Italic"/>
          <w:iCs/>
          <w:color w:val="000000"/>
          <w:sz w:val="20"/>
          <w:szCs w:val="20"/>
          <w:lang w:val="es-MX" w:eastAsia="es-MX"/>
        </w:rPr>
        <w:t>Alam</w:t>
      </w:r>
      <w:proofErr w:type="spellEnd"/>
      <w:r w:rsidR="00685B6B" w:rsidRPr="00685B6B">
        <w:rPr>
          <w:rFonts w:ascii="Century Gothic" w:hAnsi="Century Gothic" w:cs="NewsGothicMT-Italic"/>
          <w:i/>
          <w:iCs/>
          <w:color w:val="000000"/>
          <w:sz w:val="20"/>
          <w:szCs w:val="20"/>
          <w:lang w:val="es-MX" w:eastAsia="es-MX"/>
        </w:rPr>
        <w:t xml:space="preserve"> </w:t>
      </w:r>
      <w:r w:rsidR="00685B6B" w:rsidRPr="00685B6B">
        <w:rPr>
          <w:rFonts w:ascii="Century Gothic" w:hAnsi="Century Gothic" w:cs="AbadiMT-CondensedLight"/>
          <w:color w:val="000000"/>
          <w:sz w:val="20"/>
          <w:szCs w:val="20"/>
          <w:lang w:val="es-MX" w:eastAsia="es-MX"/>
        </w:rPr>
        <w:t>S</w:t>
      </w:r>
      <w:r w:rsidR="00041AF4">
        <w:rPr>
          <w:rFonts w:ascii="Century Gothic" w:hAnsi="Century Gothic" w:cs="AbadiMT-CondensedLight"/>
          <w:color w:val="000000"/>
          <w:sz w:val="20"/>
          <w:szCs w:val="20"/>
          <w:lang w:val="es-MX" w:eastAsia="es-MX"/>
        </w:rPr>
        <w:t xml:space="preserve">armiento, </w:t>
      </w:r>
      <w:r w:rsidR="00685B6B" w:rsidRPr="00041AF4">
        <w:rPr>
          <w:rFonts w:ascii="Century Gothic" w:hAnsi="Century Gothic" w:cs="NewsGothicMT-Italic"/>
          <w:iCs/>
          <w:color w:val="000000"/>
          <w:sz w:val="20"/>
          <w:szCs w:val="20"/>
          <w:lang w:val="es-MX" w:eastAsia="es-MX"/>
        </w:rPr>
        <w:t>Carlos</w:t>
      </w:r>
      <w:r w:rsidR="00685B6B" w:rsidRPr="00685B6B">
        <w:rPr>
          <w:rFonts w:ascii="Century Gothic" w:hAnsi="Century Gothic" w:cs="NewsGothicMT-Italic"/>
          <w:i/>
          <w:iCs/>
          <w:color w:val="000000"/>
          <w:sz w:val="20"/>
          <w:szCs w:val="20"/>
          <w:lang w:val="es-MX" w:eastAsia="es-MX"/>
        </w:rPr>
        <w:t xml:space="preserve"> </w:t>
      </w:r>
      <w:r w:rsidR="00685B6B" w:rsidRPr="00685B6B">
        <w:rPr>
          <w:rFonts w:ascii="Century Gothic" w:hAnsi="Century Gothic" w:cs="AbadiMT-CondensedLight"/>
          <w:color w:val="000000"/>
          <w:sz w:val="20"/>
          <w:szCs w:val="20"/>
          <w:lang w:val="es-MX" w:eastAsia="es-MX"/>
        </w:rPr>
        <w:t>C</w:t>
      </w:r>
      <w:r w:rsidR="00041AF4">
        <w:rPr>
          <w:rFonts w:ascii="Century Gothic" w:hAnsi="Century Gothic" w:cs="AbadiMT-CondensedLight"/>
          <w:color w:val="000000"/>
          <w:sz w:val="20"/>
          <w:szCs w:val="20"/>
          <w:lang w:val="es-MX" w:eastAsia="es-MX"/>
        </w:rPr>
        <w:t>ruz</w:t>
      </w:r>
      <w:r w:rsidR="00BA4EA4">
        <w:rPr>
          <w:rFonts w:ascii="Century Gothic" w:hAnsi="Century Gothic" w:cs="AbadiMT-CondensedLight"/>
          <w:color w:val="000000"/>
          <w:sz w:val="20"/>
          <w:szCs w:val="20"/>
          <w:lang w:val="es-MX" w:eastAsia="es-MX"/>
        </w:rPr>
        <w:t xml:space="preserve">, </w:t>
      </w:r>
      <w:proofErr w:type="spellStart"/>
      <w:r w:rsidR="00685B6B" w:rsidRPr="00041AF4">
        <w:rPr>
          <w:rFonts w:ascii="Century Gothic" w:hAnsi="Century Gothic" w:cs="NewsGothicMT-Italic"/>
          <w:iCs/>
          <w:color w:val="000000"/>
          <w:sz w:val="20"/>
          <w:szCs w:val="20"/>
          <w:lang w:val="es-MX" w:eastAsia="es-MX"/>
        </w:rPr>
        <w:t>Priscella</w:t>
      </w:r>
      <w:proofErr w:type="spellEnd"/>
      <w:r w:rsidR="00685B6B" w:rsidRPr="00685B6B">
        <w:rPr>
          <w:rFonts w:ascii="Century Gothic" w:hAnsi="Century Gothic" w:cs="NewsGothicMT-Italic"/>
          <w:i/>
          <w:iCs/>
          <w:color w:val="000000"/>
          <w:sz w:val="20"/>
          <w:szCs w:val="20"/>
          <w:lang w:val="es-MX" w:eastAsia="es-MX"/>
        </w:rPr>
        <w:t xml:space="preserve"> </w:t>
      </w:r>
      <w:proofErr w:type="spellStart"/>
      <w:r w:rsidR="00685B6B" w:rsidRPr="00685B6B">
        <w:rPr>
          <w:rFonts w:ascii="Century Gothic" w:hAnsi="Century Gothic" w:cs="AbadiMT-CondensedLight"/>
          <w:color w:val="000000"/>
          <w:sz w:val="20"/>
          <w:szCs w:val="20"/>
          <w:lang w:val="es-MX" w:eastAsia="es-MX"/>
        </w:rPr>
        <w:t>U</w:t>
      </w:r>
      <w:r w:rsidR="00041AF4">
        <w:rPr>
          <w:rFonts w:ascii="Century Gothic" w:hAnsi="Century Gothic" w:cs="AbadiMT-CondensedLight"/>
          <w:color w:val="000000"/>
          <w:sz w:val="20"/>
          <w:szCs w:val="20"/>
          <w:lang w:val="es-MX" w:eastAsia="es-MX"/>
        </w:rPr>
        <w:t>valle</w:t>
      </w:r>
      <w:proofErr w:type="spellEnd"/>
      <w:r w:rsidR="00041AF4">
        <w:rPr>
          <w:rFonts w:ascii="Century Gothic" w:hAnsi="Century Gothic" w:cs="AbadiMT-CondensedLight"/>
          <w:color w:val="000000"/>
          <w:sz w:val="20"/>
          <w:szCs w:val="20"/>
          <w:lang w:val="es-MX" w:eastAsia="es-MX"/>
        </w:rPr>
        <w:t xml:space="preserve">, </w:t>
      </w:r>
      <w:r w:rsidR="00685B6B" w:rsidRPr="00041AF4">
        <w:rPr>
          <w:rFonts w:ascii="Century Gothic" w:hAnsi="Century Gothic" w:cs="NewsGothicMT-Italic"/>
          <w:iCs/>
          <w:color w:val="000000"/>
          <w:sz w:val="20"/>
          <w:szCs w:val="20"/>
          <w:lang w:val="es-MX" w:eastAsia="es-MX"/>
        </w:rPr>
        <w:t>Malú</w:t>
      </w:r>
      <w:r w:rsidR="00685B6B" w:rsidRPr="00685B6B">
        <w:rPr>
          <w:rFonts w:ascii="Century Gothic" w:hAnsi="Century Gothic" w:cs="NewsGothicMT-Italic"/>
          <w:i/>
          <w:iCs/>
          <w:color w:val="000000"/>
          <w:sz w:val="20"/>
          <w:szCs w:val="20"/>
          <w:lang w:val="es-MX" w:eastAsia="es-MX"/>
        </w:rPr>
        <w:t xml:space="preserve"> </w:t>
      </w:r>
      <w:r w:rsidR="00685B6B" w:rsidRPr="00685B6B">
        <w:rPr>
          <w:rFonts w:ascii="Century Gothic" w:hAnsi="Century Gothic" w:cs="AbadiMT-CondensedLight"/>
          <w:color w:val="000000"/>
          <w:sz w:val="20"/>
          <w:szCs w:val="20"/>
          <w:lang w:val="es-MX" w:eastAsia="es-MX"/>
        </w:rPr>
        <w:t>M</w:t>
      </w:r>
      <w:r w:rsidR="00041AF4">
        <w:rPr>
          <w:rFonts w:ascii="Century Gothic" w:hAnsi="Century Gothic" w:cs="AbadiMT-CondensedLight"/>
          <w:color w:val="000000"/>
          <w:sz w:val="20"/>
          <w:szCs w:val="20"/>
          <w:lang w:val="es-MX" w:eastAsia="es-MX"/>
        </w:rPr>
        <w:t xml:space="preserve">acareno, </w:t>
      </w:r>
      <w:r w:rsidR="00685B6B" w:rsidRPr="00041AF4">
        <w:rPr>
          <w:rFonts w:ascii="Century Gothic" w:hAnsi="Century Gothic" w:cs="NewsGothicMT-Italic"/>
          <w:iCs/>
          <w:color w:val="000000"/>
          <w:sz w:val="20"/>
          <w:szCs w:val="20"/>
          <w:lang w:val="es-MX" w:eastAsia="es-MX"/>
        </w:rPr>
        <w:t>Aura</w:t>
      </w:r>
      <w:r w:rsidR="00685B6B" w:rsidRPr="00685B6B">
        <w:rPr>
          <w:rFonts w:ascii="Century Gothic" w:hAnsi="Century Gothic" w:cs="NewsGothicMT-Italic"/>
          <w:i/>
          <w:iCs/>
          <w:color w:val="000000"/>
          <w:sz w:val="20"/>
          <w:szCs w:val="20"/>
          <w:lang w:val="es-MX" w:eastAsia="es-MX"/>
        </w:rPr>
        <w:t xml:space="preserve"> Góme</w:t>
      </w:r>
      <w:r w:rsidR="00685B6B" w:rsidRPr="00685B6B">
        <w:rPr>
          <w:rFonts w:ascii="Century Gothic" w:hAnsi="Century Gothic" w:cs="AbadiMT-CondensedLight"/>
          <w:color w:val="000000"/>
          <w:sz w:val="20"/>
          <w:szCs w:val="20"/>
          <w:lang w:val="es-MX" w:eastAsia="es-MX"/>
        </w:rPr>
        <w:t>z A</w:t>
      </w:r>
      <w:r w:rsidR="00041AF4">
        <w:rPr>
          <w:rFonts w:ascii="Century Gothic" w:hAnsi="Century Gothic" w:cs="AbadiMT-CondensedLight"/>
          <w:color w:val="000000"/>
          <w:sz w:val="20"/>
          <w:szCs w:val="20"/>
          <w:lang w:val="es-MX" w:eastAsia="es-MX"/>
        </w:rPr>
        <w:t>rreola.</w:t>
      </w:r>
    </w:p>
    <w:p w:rsidR="0053378A" w:rsidRDefault="0053378A" w:rsidP="00BA4EA4">
      <w:pPr>
        <w:autoSpaceDE w:val="0"/>
        <w:autoSpaceDN w:val="0"/>
        <w:adjustRightInd w:val="0"/>
        <w:jc w:val="both"/>
        <w:rPr>
          <w:rFonts w:ascii="Century Gothic" w:hAnsi="Century Gothic" w:cs="AbadiMT-CondensedLight"/>
          <w:color w:val="000000"/>
          <w:sz w:val="20"/>
          <w:szCs w:val="20"/>
          <w:lang w:val="es-MX" w:eastAsia="es-MX"/>
        </w:rPr>
      </w:pPr>
    </w:p>
    <w:p w:rsidR="0053378A" w:rsidRDefault="00A57559" w:rsidP="00BA4EA4">
      <w:pPr>
        <w:autoSpaceDE w:val="0"/>
        <w:autoSpaceDN w:val="0"/>
        <w:adjustRightInd w:val="0"/>
        <w:jc w:val="both"/>
        <w:rPr>
          <w:rFonts w:ascii="Century Gothic" w:hAnsi="Century Gothic" w:cs="AbadiMT-CondensedLight"/>
          <w:color w:val="000000"/>
          <w:sz w:val="20"/>
          <w:szCs w:val="20"/>
          <w:lang w:val="es-MX" w:eastAsia="es-MX"/>
        </w:rPr>
      </w:pPr>
      <w:proofErr w:type="spellStart"/>
      <w:r>
        <w:rPr>
          <w:rFonts w:ascii="Century Gothic" w:hAnsi="Century Gothic" w:cs="AbadiMT-CondensedLight"/>
          <w:i/>
          <w:color w:val="000000"/>
          <w:sz w:val="20"/>
          <w:szCs w:val="20"/>
          <w:lang w:val="es-MX" w:eastAsia="es-MX"/>
        </w:rPr>
        <w:t>The</w:t>
      </w:r>
      <w:proofErr w:type="spellEnd"/>
      <w:r>
        <w:rPr>
          <w:rFonts w:ascii="Century Gothic" w:hAnsi="Century Gothic" w:cs="AbadiMT-CondensedLight"/>
          <w:i/>
          <w:color w:val="000000"/>
          <w:sz w:val="20"/>
          <w:szCs w:val="20"/>
          <w:lang w:val="es-MX" w:eastAsia="es-MX"/>
        </w:rPr>
        <w:t xml:space="preserve"> N</w:t>
      </w:r>
      <w:r w:rsidR="0053378A" w:rsidRPr="0053378A">
        <w:rPr>
          <w:rFonts w:ascii="Century Gothic" w:hAnsi="Century Gothic" w:cs="AbadiMT-CondensedLight"/>
          <w:i/>
          <w:color w:val="000000"/>
          <w:sz w:val="20"/>
          <w:szCs w:val="20"/>
          <w:lang w:val="es-MX" w:eastAsia="es-MX"/>
        </w:rPr>
        <w:t>ews</w:t>
      </w:r>
      <w:r w:rsidR="0053378A">
        <w:rPr>
          <w:rFonts w:ascii="Century Gothic" w:hAnsi="Century Gothic" w:cs="AbadiMT-CondensedLight"/>
          <w:color w:val="000000"/>
          <w:sz w:val="20"/>
          <w:szCs w:val="20"/>
          <w:lang w:val="es-MX" w:eastAsia="es-MX"/>
        </w:rPr>
        <w:t xml:space="preserve"> se presentará el jueves 8 y viernes 9 de noviembre, a las 20:00 horas. Entrada libre.</w:t>
      </w:r>
    </w:p>
    <w:p w:rsidR="00BA4EA4" w:rsidRDefault="00BA4EA4" w:rsidP="00685B6B">
      <w:pPr>
        <w:autoSpaceDE w:val="0"/>
        <w:autoSpaceDN w:val="0"/>
        <w:adjustRightInd w:val="0"/>
        <w:rPr>
          <w:rFonts w:ascii="Century Gothic" w:hAnsi="Century Gothic" w:cs="AbadiMT-CondensedLight"/>
          <w:color w:val="000000"/>
          <w:sz w:val="20"/>
          <w:szCs w:val="20"/>
          <w:lang w:val="es-MX" w:eastAsia="es-MX"/>
        </w:rPr>
      </w:pPr>
    </w:p>
    <w:p w:rsidR="00BA4EA4" w:rsidRDefault="00BA4EA4" w:rsidP="00685B6B">
      <w:pPr>
        <w:autoSpaceDE w:val="0"/>
        <w:autoSpaceDN w:val="0"/>
        <w:adjustRightInd w:val="0"/>
        <w:rPr>
          <w:rFonts w:ascii="Century Gothic" w:hAnsi="Century Gothic" w:cs="AbadiMT-CondensedLight"/>
          <w:color w:val="000000"/>
          <w:sz w:val="20"/>
          <w:szCs w:val="20"/>
          <w:lang w:val="es-MX" w:eastAsia="es-MX"/>
        </w:rPr>
      </w:pPr>
    </w:p>
    <w:p w:rsidR="00685B6B" w:rsidRPr="00BA4EA4" w:rsidRDefault="00BA4EA4" w:rsidP="00BA4EA4">
      <w:pPr>
        <w:autoSpaceDE w:val="0"/>
        <w:autoSpaceDN w:val="0"/>
        <w:adjustRightInd w:val="0"/>
        <w:jc w:val="both"/>
        <w:rPr>
          <w:rFonts w:ascii="Century Gothic" w:hAnsi="Century Gothic" w:cs="Helvetica Neue"/>
          <w:sz w:val="20"/>
          <w:szCs w:val="20"/>
          <w:lang w:val="es-MX" w:eastAsia="es-MX"/>
        </w:rPr>
      </w:pPr>
      <w:r w:rsidRPr="007E7A65">
        <w:rPr>
          <w:rFonts w:ascii="Century Gothic" w:hAnsi="Century Gothic" w:cs="Helvetica Neue"/>
          <w:sz w:val="20"/>
          <w:szCs w:val="20"/>
          <w:lang w:val="es-MX" w:eastAsia="es-MX"/>
        </w:rPr>
        <w:t>Museo Universitario del Chopo. Dr.</w:t>
      </w:r>
      <w:r>
        <w:rPr>
          <w:rFonts w:ascii="Century Gothic" w:hAnsi="Century Gothic" w:cs="Helvetica Neue"/>
          <w:sz w:val="20"/>
          <w:szCs w:val="20"/>
          <w:lang w:val="es-MX" w:eastAsia="es-MX"/>
        </w:rPr>
        <w:t xml:space="preserve"> Enrique González Martínez 10, C</w:t>
      </w:r>
      <w:r w:rsidRPr="007E7A65">
        <w:rPr>
          <w:rFonts w:ascii="Century Gothic" w:hAnsi="Century Gothic" w:cs="Helvetica Neue"/>
          <w:sz w:val="20"/>
          <w:szCs w:val="20"/>
          <w:lang w:val="es-MX" w:eastAsia="es-MX"/>
        </w:rPr>
        <w:t xml:space="preserve">ol. Santa María la Ribera. 5535 2186, 5535 2288, ext. 110 y 160 </w:t>
      </w:r>
      <w:hyperlink r:id="rId4" w:history="1">
        <w:r w:rsidRPr="007E7A65">
          <w:rPr>
            <w:rStyle w:val="Hipervnculo"/>
            <w:rFonts w:ascii="Century Gothic" w:hAnsi="Century Gothic" w:cs="Helvetica Neue"/>
            <w:sz w:val="20"/>
            <w:szCs w:val="20"/>
            <w:lang w:val="es-MX" w:eastAsia="es-MX"/>
          </w:rPr>
          <w:t>santism@unam.mx</w:t>
        </w:r>
      </w:hyperlink>
      <w:r w:rsidRPr="007E7A65">
        <w:rPr>
          <w:rFonts w:ascii="Century Gothic" w:hAnsi="Century Gothic" w:cs="Helvetica Neue"/>
          <w:sz w:val="20"/>
          <w:szCs w:val="20"/>
          <w:lang w:val="es-MX" w:eastAsia="es-MX"/>
        </w:rPr>
        <w:t xml:space="preserve">, </w:t>
      </w:r>
      <w:hyperlink r:id="rId5" w:history="1">
        <w:r w:rsidRPr="007E7A65">
          <w:rPr>
            <w:rStyle w:val="Hipervnculo"/>
            <w:rFonts w:ascii="Century Gothic" w:hAnsi="Century Gothic" w:cs="Helvetica Neue"/>
            <w:sz w:val="20"/>
            <w:szCs w:val="20"/>
            <w:lang w:val="es-MX" w:eastAsia="es-MX"/>
          </w:rPr>
          <w:t>chopoprensa@gmail.com</w:t>
        </w:r>
      </w:hyperlink>
      <w:r>
        <w:rPr>
          <w:rFonts w:ascii="Century Gothic" w:hAnsi="Century Gothic" w:cs="Helvetica Neue"/>
          <w:sz w:val="20"/>
          <w:szCs w:val="20"/>
          <w:lang w:val="es-MX" w:eastAsia="es-MX"/>
        </w:rPr>
        <w:t xml:space="preserve"> </w:t>
      </w:r>
      <w:proofErr w:type="spellStart"/>
      <w:r>
        <w:rPr>
          <w:rFonts w:ascii="Century Gothic" w:hAnsi="Century Gothic" w:cs="Helvetica Neue"/>
          <w:sz w:val="20"/>
          <w:szCs w:val="20"/>
          <w:lang w:val="es-MX" w:eastAsia="es-MX"/>
        </w:rPr>
        <w:t>Twitter</w:t>
      </w:r>
      <w:proofErr w:type="spellEnd"/>
      <w:r>
        <w:rPr>
          <w:rFonts w:ascii="Century Gothic" w:hAnsi="Century Gothic" w:cs="Helvetica Neue"/>
          <w:sz w:val="20"/>
          <w:szCs w:val="20"/>
          <w:lang w:val="es-MX" w:eastAsia="es-MX"/>
        </w:rPr>
        <w:t>: @</w:t>
      </w:r>
      <w:proofErr w:type="spellStart"/>
      <w:r>
        <w:rPr>
          <w:rFonts w:ascii="Century Gothic" w:hAnsi="Century Gothic" w:cs="Helvetica Neue"/>
          <w:sz w:val="20"/>
          <w:szCs w:val="20"/>
          <w:lang w:val="es-MX" w:eastAsia="es-MX"/>
        </w:rPr>
        <w:t>museodelchopo</w:t>
      </w:r>
      <w:proofErr w:type="spellEnd"/>
      <w:r>
        <w:rPr>
          <w:rFonts w:ascii="Century Gothic" w:hAnsi="Century Gothic" w:cs="Helvetica Neue"/>
          <w:sz w:val="20"/>
          <w:szCs w:val="20"/>
          <w:lang w:val="es-MX" w:eastAsia="es-MX"/>
        </w:rPr>
        <w:t xml:space="preserve"> </w:t>
      </w:r>
      <w:proofErr w:type="spellStart"/>
      <w:r>
        <w:rPr>
          <w:rFonts w:ascii="Century Gothic" w:hAnsi="Century Gothic" w:cs="Helvetica Neue"/>
          <w:sz w:val="20"/>
          <w:szCs w:val="20"/>
          <w:lang w:val="es-MX" w:eastAsia="es-MX"/>
        </w:rPr>
        <w:t>Facebook</w:t>
      </w:r>
      <w:proofErr w:type="spellEnd"/>
      <w:r>
        <w:rPr>
          <w:rFonts w:ascii="Century Gothic" w:hAnsi="Century Gothic" w:cs="Helvetica Neue"/>
          <w:sz w:val="20"/>
          <w:szCs w:val="20"/>
          <w:lang w:val="es-MX" w:eastAsia="es-MX"/>
        </w:rPr>
        <w:t xml:space="preserve"> Amigos del Museo del Chopo.</w:t>
      </w:r>
    </w:p>
    <w:sectPr w:rsidR="00685B6B" w:rsidRPr="00BA4EA4" w:rsidSect="0087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GothicM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Goth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ericanTypewri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MT-Condensed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GothicM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85B6B"/>
    <w:rsid w:val="00041AF4"/>
    <w:rsid w:val="001543EB"/>
    <w:rsid w:val="00226FBD"/>
    <w:rsid w:val="003071D6"/>
    <w:rsid w:val="00353856"/>
    <w:rsid w:val="00387710"/>
    <w:rsid w:val="00395E73"/>
    <w:rsid w:val="003B5268"/>
    <w:rsid w:val="00431E1F"/>
    <w:rsid w:val="0047702B"/>
    <w:rsid w:val="005019BF"/>
    <w:rsid w:val="0053378A"/>
    <w:rsid w:val="006406F4"/>
    <w:rsid w:val="00685B6B"/>
    <w:rsid w:val="007210FD"/>
    <w:rsid w:val="007379B2"/>
    <w:rsid w:val="007D14A3"/>
    <w:rsid w:val="00876122"/>
    <w:rsid w:val="009054C4"/>
    <w:rsid w:val="00A57559"/>
    <w:rsid w:val="00A607C6"/>
    <w:rsid w:val="00A95323"/>
    <w:rsid w:val="00AA2918"/>
    <w:rsid w:val="00B812CC"/>
    <w:rsid w:val="00B930E7"/>
    <w:rsid w:val="00BA4EA4"/>
    <w:rsid w:val="00C31DA3"/>
    <w:rsid w:val="00DD3F56"/>
    <w:rsid w:val="00DD7904"/>
    <w:rsid w:val="00DF43C1"/>
    <w:rsid w:val="00E50808"/>
    <w:rsid w:val="00F20064"/>
    <w:rsid w:val="00FA3DB0"/>
    <w:rsid w:val="00FC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12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A4E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opoprensa@gmail.com" TargetMode="External"/><Relationship Id="rId4" Type="http://schemas.openxmlformats.org/officeDocument/2006/relationships/hyperlink" Target="mailto:santism@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APOYODIF</dc:creator>
  <cp:lastModifiedBy>APOYODIF</cp:lastModifiedBy>
  <cp:revision>15</cp:revision>
  <cp:lastPrinted>2012-10-23T00:38:00Z</cp:lastPrinted>
  <dcterms:created xsi:type="dcterms:W3CDTF">2012-10-22T22:27:00Z</dcterms:created>
  <dcterms:modified xsi:type="dcterms:W3CDTF">2012-10-29T23:20:00Z</dcterms:modified>
</cp:coreProperties>
</file>