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29" w:rsidRDefault="00FE6629" w:rsidP="00120E18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La muerte presente en la exposición</w:t>
      </w:r>
    </w:p>
    <w:p w:rsidR="00044D41" w:rsidRDefault="00044D41" w:rsidP="00044D41">
      <w:pPr>
        <w:jc w:val="center"/>
        <w:rPr>
          <w:rFonts w:ascii="Century Gothic" w:hAnsi="Century Gothic"/>
          <w:b/>
          <w:sz w:val="20"/>
          <w:szCs w:val="20"/>
        </w:rPr>
      </w:pPr>
      <w:r w:rsidRPr="002B286F">
        <w:rPr>
          <w:rFonts w:ascii="Century Gothic" w:hAnsi="Century Gothic"/>
          <w:b/>
          <w:sz w:val="20"/>
          <w:szCs w:val="20"/>
        </w:rPr>
        <w:t>“</w:t>
      </w:r>
      <w:r>
        <w:rPr>
          <w:rFonts w:ascii="Century Gothic" w:hAnsi="Century Gothic"/>
          <w:b/>
          <w:sz w:val="20"/>
          <w:szCs w:val="20"/>
        </w:rPr>
        <w:t>Retratos óseos, retratos cárneos</w:t>
      </w:r>
      <w:r w:rsidRPr="002B286F">
        <w:rPr>
          <w:rFonts w:ascii="Century Gothic" w:hAnsi="Century Gothic"/>
          <w:b/>
          <w:sz w:val="20"/>
          <w:szCs w:val="20"/>
        </w:rPr>
        <w:t>”</w:t>
      </w:r>
    </w:p>
    <w:p w:rsidR="00F753BD" w:rsidRDefault="00F753BD" w:rsidP="00044D41">
      <w:pPr>
        <w:jc w:val="center"/>
        <w:rPr>
          <w:rFonts w:ascii="Century Gothic" w:hAnsi="Century Gothic"/>
          <w:b/>
          <w:sz w:val="20"/>
          <w:szCs w:val="20"/>
        </w:rPr>
      </w:pPr>
    </w:p>
    <w:p w:rsidR="00F753BD" w:rsidRDefault="00F753BD" w:rsidP="00F753BD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*Miércoles 21 de noviembre, 19:00 horas</w:t>
      </w:r>
    </w:p>
    <w:p w:rsidR="00F753BD" w:rsidRDefault="00F753BD" w:rsidP="00F753BD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**Dibujo</w:t>
      </w:r>
    </w:p>
    <w:p w:rsidR="00F753BD" w:rsidRDefault="00F753BD" w:rsidP="00F753BD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***Museo Universitario del Chopo</w:t>
      </w:r>
    </w:p>
    <w:p w:rsidR="00F753BD" w:rsidRDefault="00F753BD" w:rsidP="00F753BD">
      <w:pPr>
        <w:jc w:val="right"/>
        <w:rPr>
          <w:rFonts w:ascii="Century Gothic" w:hAnsi="Century Gothic"/>
          <w:b/>
          <w:sz w:val="20"/>
          <w:szCs w:val="20"/>
        </w:rPr>
      </w:pPr>
    </w:p>
    <w:p w:rsidR="00044D41" w:rsidRDefault="004738AD" w:rsidP="00044D41">
      <w:pPr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Alejandro </w:t>
      </w:r>
      <w:r w:rsidR="00044D41" w:rsidRPr="000E3642">
        <w:rPr>
          <w:rFonts w:ascii="Century Gothic" w:hAnsi="Century Gothic"/>
          <w:sz w:val="20"/>
          <w:szCs w:val="20"/>
          <w:lang w:val="es-ES_tradnl"/>
        </w:rPr>
        <w:t>Montoya</w:t>
      </w:r>
      <w:r w:rsidR="00F753BD">
        <w:rPr>
          <w:rFonts w:ascii="Century Gothic" w:hAnsi="Century Gothic"/>
          <w:sz w:val="20"/>
          <w:szCs w:val="20"/>
          <w:lang w:val="es-ES_tradnl"/>
        </w:rPr>
        <w:t xml:space="preserve"> presenta la exposición </w:t>
      </w:r>
      <w:r w:rsidR="00F753BD" w:rsidRPr="0062400E">
        <w:rPr>
          <w:rFonts w:ascii="Century Gothic" w:hAnsi="Century Gothic"/>
          <w:i/>
          <w:sz w:val="20"/>
          <w:szCs w:val="20"/>
          <w:lang w:val="es-ES_tradnl"/>
        </w:rPr>
        <w:t>Retratos óseos, retratos cárneos</w:t>
      </w:r>
      <w:r w:rsidR="00F753BD">
        <w:rPr>
          <w:rFonts w:ascii="Century Gothic" w:hAnsi="Century Gothic"/>
          <w:sz w:val="20"/>
          <w:szCs w:val="20"/>
          <w:lang w:val="es-ES_tradnl"/>
        </w:rPr>
        <w:t xml:space="preserve">, que consta de 61 dibujos que dan cuenta de la presencia de la </w:t>
      </w:r>
      <w:r w:rsidR="00044D41" w:rsidRPr="000E3642">
        <w:rPr>
          <w:rFonts w:ascii="Century Gothic" w:hAnsi="Century Gothic"/>
          <w:sz w:val="20"/>
          <w:szCs w:val="20"/>
          <w:lang w:val="es-ES_tradnl"/>
        </w:rPr>
        <w:t xml:space="preserve">muerte </w:t>
      </w:r>
      <w:r w:rsidR="00D41121">
        <w:rPr>
          <w:rFonts w:ascii="Century Gothic" w:hAnsi="Century Gothic"/>
          <w:sz w:val="20"/>
          <w:szCs w:val="20"/>
          <w:lang w:val="es-ES_tradnl"/>
        </w:rPr>
        <w:t xml:space="preserve">que </w:t>
      </w:r>
      <w:r w:rsidR="00044D41" w:rsidRPr="000E3642">
        <w:rPr>
          <w:rFonts w:ascii="Century Gothic" w:hAnsi="Century Gothic"/>
          <w:sz w:val="20"/>
          <w:szCs w:val="20"/>
          <w:lang w:val="es-ES_tradnl"/>
        </w:rPr>
        <w:t>en forma de retratos</w:t>
      </w:r>
      <w:r w:rsidR="00D41121">
        <w:rPr>
          <w:rFonts w:ascii="Century Gothic" w:hAnsi="Century Gothic"/>
          <w:sz w:val="20"/>
          <w:szCs w:val="20"/>
          <w:lang w:val="es-ES_tradnl"/>
        </w:rPr>
        <w:t>, habitan cíclicamente sus sueños y tiene</w:t>
      </w:r>
      <w:r w:rsidR="009F2038">
        <w:rPr>
          <w:rFonts w:ascii="Century Gothic" w:hAnsi="Century Gothic"/>
          <w:sz w:val="20"/>
          <w:szCs w:val="20"/>
          <w:lang w:val="es-ES_tradnl"/>
        </w:rPr>
        <w:t xml:space="preserve"> que ver con el </w:t>
      </w:r>
      <w:r w:rsidR="00044D41" w:rsidRPr="000E3642">
        <w:rPr>
          <w:rFonts w:ascii="Century Gothic" w:hAnsi="Century Gothic"/>
          <w:sz w:val="20"/>
          <w:szCs w:val="20"/>
          <w:lang w:val="es-ES_tradnl"/>
        </w:rPr>
        <w:t>fin de la vida como un proceso de descomposición, al que se refiere desde una perspectiva estética.</w:t>
      </w:r>
    </w:p>
    <w:p w:rsidR="000162F5" w:rsidRDefault="000162F5" w:rsidP="00044D41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3444AD" w:rsidRDefault="00120E18" w:rsidP="00044D41">
      <w:pPr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Con esta exposición</w:t>
      </w:r>
      <w:r w:rsidR="009F2038">
        <w:rPr>
          <w:rFonts w:ascii="Century Gothic" w:hAnsi="Century Gothic"/>
          <w:sz w:val="20"/>
          <w:szCs w:val="20"/>
          <w:lang w:val="es-ES_tradnl"/>
        </w:rPr>
        <w:t>,</w:t>
      </w:r>
      <w:r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9F2038">
        <w:rPr>
          <w:rFonts w:ascii="Century Gothic" w:hAnsi="Century Gothic"/>
          <w:sz w:val="20"/>
          <w:szCs w:val="20"/>
          <w:lang w:val="es-ES_tradnl"/>
        </w:rPr>
        <w:t xml:space="preserve">el artista </w:t>
      </w:r>
      <w:r>
        <w:rPr>
          <w:rFonts w:ascii="Century Gothic" w:hAnsi="Century Gothic"/>
          <w:sz w:val="20"/>
          <w:szCs w:val="20"/>
          <w:lang w:val="es-ES_tradnl"/>
        </w:rPr>
        <w:t>logra abordar la complicada vertiente de la plástica que es el retrato post-mortem</w:t>
      </w:r>
      <w:r w:rsidR="009F2038">
        <w:rPr>
          <w:rFonts w:ascii="Century Gothic" w:hAnsi="Century Gothic"/>
          <w:sz w:val="20"/>
          <w:szCs w:val="20"/>
          <w:lang w:val="es-ES_tradnl"/>
        </w:rPr>
        <w:t xml:space="preserve">; es también un registro gráfico propiamente </w:t>
      </w:r>
      <w:proofErr w:type="spellStart"/>
      <w:r w:rsidR="009F2038">
        <w:rPr>
          <w:rFonts w:ascii="Century Gothic" w:hAnsi="Century Gothic"/>
          <w:sz w:val="20"/>
          <w:szCs w:val="20"/>
          <w:lang w:val="es-ES_tradnl"/>
        </w:rPr>
        <w:t>dibujístico</w:t>
      </w:r>
      <w:proofErr w:type="spellEnd"/>
      <w:r w:rsidR="009F2038">
        <w:rPr>
          <w:rFonts w:ascii="Century Gothic" w:hAnsi="Century Gothic"/>
          <w:sz w:val="20"/>
          <w:szCs w:val="20"/>
          <w:lang w:val="es-ES_tradnl"/>
        </w:rPr>
        <w:t xml:space="preserve"> del fenómeno de la violencia urbana en su </w:t>
      </w:r>
      <w:proofErr w:type="spellStart"/>
      <w:r w:rsidR="009F2038">
        <w:rPr>
          <w:rFonts w:ascii="Century Gothic" w:hAnsi="Century Gothic"/>
          <w:sz w:val="20"/>
          <w:szCs w:val="20"/>
          <w:lang w:val="es-ES_tradnl"/>
        </w:rPr>
        <w:t>manifestació</w:t>
      </w:r>
      <w:proofErr w:type="spellEnd"/>
      <w:r w:rsidR="007C0252">
        <w:rPr>
          <w:rFonts w:ascii="Century Gothic" w:hAnsi="Century Gothic"/>
          <w:sz w:val="20"/>
          <w:szCs w:val="20"/>
          <w:lang w:val="es-ES_tradnl"/>
        </w:rPr>
        <w:t xml:space="preserve">           </w:t>
      </w:r>
      <w:r w:rsidR="009F2038">
        <w:rPr>
          <w:rFonts w:ascii="Century Gothic" w:hAnsi="Century Gothic"/>
          <w:sz w:val="20"/>
          <w:szCs w:val="20"/>
          <w:lang w:val="es-ES_tradnl"/>
        </w:rPr>
        <w:t>n más extrema: el homicidio</w:t>
      </w:r>
      <w:r w:rsidR="003444AD">
        <w:rPr>
          <w:rFonts w:ascii="Century Gothic" w:hAnsi="Century Gothic"/>
          <w:sz w:val="20"/>
          <w:szCs w:val="20"/>
          <w:lang w:val="es-ES_tradnl"/>
        </w:rPr>
        <w:t>. “Estos dibujos lo retratan en su crudeza, absolutamente despojados de consideraciones forenses o morales y lo transforman en objetos de belleza extrema o bizarra”.</w:t>
      </w:r>
    </w:p>
    <w:p w:rsidR="003444AD" w:rsidRDefault="003444AD" w:rsidP="00044D41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3444AD" w:rsidRDefault="003444AD" w:rsidP="00044D41">
      <w:pPr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Asimismo, </w:t>
      </w:r>
      <w:r w:rsidR="0062400E">
        <w:rPr>
          <w:rFonts w:ascii="Century Gothic" w:hAnsi="Century Gothic"/>
          <w:sz w:val="20"/>
          <w:szCs w:val="20"/>
          <w:lang w:val="es-ES_tradnl"/>
        </w:rPr>
        <w:t xml:space="preserve">agrega, </w:t>
      </w:r>
      <w:r>
        <w:rPr>
          <w:rFonts w:ascii="Century Gothic" w:hAnsi="Century Gothic"/>
          <w:sz w:val="20"/>
          <w:szCs w:val="20"/>
          <w:lang w:val="es-ES_tradnl"/>
        </w:rPr>
        <w:t>son imágenes realizadas para la reflexión sobre la temporalidad de la vida, de los riesgos inher</w:t>
      </w:r>
      <w:r w:rsidR="0038684A">
        <w:rPr>
          <w:rFonts w:ascii="Century Gothic" w:hAnsi="Century Gothic"/>
          <w:sz w:val="20"/>
          <w:szCs w:val="20"/>
          <w:lang w:val="es-ES_tradnl"/>
        </w:rPr>
        <w:t xml:space="preserve">entes a la misma, </w:t>
      </w:r>
      <w:r>
        <w:rPr>
          <w:rFonts w:ascii="Century Gothic" w:hAnsi="Century Gothic"/>
          <w:sz w:val="20"/>
          <w:szCs w:val="20"/>
          <w:lang w:val="es-ES_tradnl"/>
        </w:rPr>
        <w:t xml:space="preserve">de la incertidumbre y la angustia por saber </w:t>
      </w:r>
      <w:r w:rsidR="002D7584">
        <w:rPr>
          <w:rFonts w:ascii="Century Gothic" w:hAnsi="Century Gothic"/>
          <w:sz w:val="20"/>
          <w:szCs w:val="20"/>
          <w:lang w:val="es-ES_tradnl"/>
        </w:rPr>
        <w:t>qué hay después de la muerte</w:t>
      </w:r>
      <w:r>
        <w:rPr>
          <w:rFonts w:ascii="Century Gothic" w:hAnsi="Century Gothic"/>
          <w:sz w:val="20"/>
          <w:szCs w:val="20"/>
          <w:lang w:val="es-ES_tradnl"/>
        </w:rPr>
        <w:t>.</w:t>
      </w:r>
    </w:p>
    <w:p w:rsidR="002D7584" w:rsidRDefault="002D7584" w:rsidP="00044D41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2D7584" w:rsidRDefault="002D7584" w:rsidP="00044D41">
      <w:pPr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La muerte represent</w:t>
      </w:r>
      <w:r w:rsidR="00566781">
        <w:rPr>
          <w:rFonts w:ascii="Century Gothic" w:hAnsi="Century Gothic"/>
          <w:sz w:val="20"/>
          <w:szCs w:val="20"/>
          <w:lang w:val="es-ES_tradnl"/>
        </w:rPr>
        <w:t xml:space="preserve">a la fragilidad del ser humano que </w:t>
      </w:r>
      <w:r>
        <w:rPr>
          <w:rFonts w:ascii="Century Gothic" w:hAnsi="Century Gothic"/>
          <w:sz w:val="20"/>
          <w:szCs w:val="20"/>
          <w:lang w:val="es-ES_tradnl"/>
        </w:rPr>
        <w:t xml:space="preserve">comprende que el paso por este mundo es sumamente fugaz; el azar y la muerte son una certeza, y el miedo a </w:t>
      </w:r>
      <w:r w:rsidRPr="002D7584">
        <w:rPr>
          <w:rFonts w:ascii="Century Gothic" w:hAnsi="Century Gothic"/>
          <w:i/>
          <w:sz w:val="20"/>
          <w:szCs w:val="20"/>
          <w:lang w:val="es-ES_tradnl"/>
        </w:rPr>
        <w:t>ella</w:t>
      </w:r>
      <w:r>
        <w:rPr>
          <w:rFonts w:ascii="Century Gothic" w:hAnsi="Century Gothic"/>
          <w:sz w:val="20"/>
          <w:szCs w:val="20"/>
          <w:lang w:val="es-ES_tradnl"/>
        </w:rPr>
        <w:t xml:space="preserve"> la esencia y el motivo de las religiones.</w:t>
      </w:r>
    </w:p>
    <w:p w:rsidR="007F38D6" w:rsidRDefault="007F38D6" w:rsidP="00044D41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5559B6" w:rsidRDefault="007F38D6" w:rsidP="00044D41">
      <w:pPr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Al respecto, Avelina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Lésper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 crítica de arte, expresa que los restos de la vida son terribles en todos sus estados. “Pagamos el precio de existir cuando entramos en el curso i</w:t>
      </w:r>
      <w:r w:rsidR="005559B6">
        <w:rPr>
          <w:rFonts w:ascii="Century Gothic" w:hAnsi="Century Gothic"/>
          <w:sz w:val="20"/>
          <w:szCs w:val="20"/>
          <w:lang w:val="es-ES_tradnl"/>
        </w:rPr>
        <w:t>m</w:t>
      </w:r>
      <w:r>
        <w:rPr>
          <w:rFonts w:ascii="Century Gothic" w:hAnsi="Century Gothic"/>
          <w:sz w:val="20"/>
          <w:szCs w:val="20"/>
          <w:lang w:val="es-ES_tradnl"/>
        </w:rPr>
        <w:t>placable de la putrefacción</w:t>
      </w:r>
      <w:r w:rsidR="005559B6">
        <w:rPr>
          <w:rFonts w:ascii="Century Gothic" w:hAnsi="Century Gothic"/>
          <w:sz w:val="20"/>
          <w:szCs w:val="20"/>
          <w:lang w:val="es-ES_tradnl"/>
        </w:rPr>
        <w:t>. El cuerpo, la presencia física nos demuestra que nunca fue de nosotros y se transforma en algo grotesco, grosero y repulsivo para gritar que se ha dejado atrás la carga del ser”.</w:t>
      </w:r>
    </w:p>
    <w:p w:rsidR="005559B6" w:rsidRDefault="005559B6" w:rsidP="00044D41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7F38D6" w:rsidRDefault="005559B6" w:rsidP="00044D41">
      <w:pPr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Sin embargo, añade, el trabajo de Alejandro Montoya hace que en el estado más degradado del ser exista una plenitud estética, una belleza abrumadora. “Nos enfrenta a nuestra tragedia con el golpe brutal de lo que</w:t>
      </w:r>
      <w:r w:rsidR="002D7584">
        <w:rPr>
          <w:rFonts w:ascii="Century Gothic" w:hAnsi="Century Gothic"/>
          <w:sz w:val="20"/>
          <w:szCs w:val="20"/>
          <w:lang w:val="es-ES_tradnl"/>
        </w:rPr>
        <w:t xml:space="preserve"> somos, con el golpe del arte”.</w:t>
      </w:r>
    </w:p>
    <w:p w:rsidR="00EE3634" w:rsidRDefault="00EE3634" w:rsidP="00044D41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F753BD" w:rsidRDefault="00EE3634" w:rsidP="00044D41">
      <w:pPr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Alejandro Montoya estudió en la Escuela Nacional de Artes Plásticas de la UNAM, ha </w:t>
      </w:r>
      <w:r w:rsidR="00566781">
        <w:rPr>
          <w:rFonts w:ascii="Century Gothic" w:hAnsi="Century Gothic"/>
          <w:sz w:val="20"/>
          <w:szCs w:val="20"/>
          <w:lang w:val="es-ES_tradnl"/>
        </w:rPr>
        <w:t>cursado diversos talleres de dibujo y pintura.</w:t>
      </w:r>
    </w:p>
    <w:p w:rsidR="002D7584" w:rsidRDefault="002D7584" w:rsidP="00044D41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2D7584" w:rsidRDefault="002D7584" w:rsidP="00EE3634">
      <w:pPr>
        <w:jc w:val="both"/>
        <w:rPr>
          <w:rFonts w:ascii="Century Gothic" w:hAnsi="Century Gothic"/>
          <w:sz w:val="20"/>
          <w:szCs w:val="20"/>
        </w:rPr>
      </w:pPr>
      <w:r w:rsidRPr="00D220CB">
        <w:rPr>
          <w:rFonts w:ascii="Century Gothic" w:hAnsi="Century Gothic"/>
          <w:sz w:val="20"/>
          <w:szCs w:val="20"/>
          <w:lang w:val="es-ES_tradnl"/>
        </w:rPr>
        <w:t xml:space="preserve">Algunas de sus exposiciones individuales son: </w:t>
      </w:r>
      <w:proofErr w:type="spellStart"/>
      <w:r w:rsidRPr="00D220CB">
        <w:rPr>
          <w:rFonts w:ascii="Century Gothic" w:hAnsi="Century Gothic"/>
          <w:i/>
          <w:sz w:val="20"/>
          <w:szCs w:val="20"/>
        </w:rPr>
        <w:t>Novos</w:t>
      </w:r>
      <w:proofErr w:type="spellEnd"/>
      <w:r w:rsidRPr="00D220CB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D220CB">
        <w:rPr>
          <w:rFonts w:ascii="Century Gothic" w:hAnsi="Century Gothic"/>
          <w:i/>
          <w:sz w:val="20"/>
          <w:szCs w:val="20"/>
        </w:rPr>
        <w:t>Desenhos</w:t>
      </w:r>
      <w:proofErr w:type="spellEnd"/>
      <w:r w:rsidR="00EE3634">
        <w:rPr>
          <w:rFonts w:ascii="Century Gothic" w:hAnsi="Century Gothic"/>
          <w:sz w:val="20"/>
          <w:szCs w:val="20"/>
        </w:rPr>
        <w:t>. Galerí</w:t>
      </w:r>
      <w:r w:rsidRPr="00D220CB">
        <w:rPr>
          <w:rFonts w:ascii="Century Gothic" w:hAnsi="Century Gothic"/>
          <w:sz w:val="20"/>
          <w:szCs w:val="20"/>
        </w:rPr>
        <w:t xml:space="preserve">a de Arte do </w:t>
      </w:r>
      <w:r w:rsidR="00EE3634">
        <w:rPr>
          <w:rFonts w:ascii="Century Gothic" w:hAnsi="Century Gothic"/>
          <w:sz w:val="20"/>
          <w:szCs w:val="20"/>
        </w:rPr>
        <w:t xml:space="preserve">Centro Cultural </w:t>
      </w:r>
      <w:proofErr w:type="spellStart"/>
      <w:r w:rsidR="00EE3634">
        <w:rPr>
          <w:rFonts w:ascii="Century Gothic" w:hAnsi="Century Gothic"/>
          <w:sz w:val="20"/>
          <w:szCs w:val="20"/>
        </w:rPr>
        <w:t>Candido</w:t>
      </w:r>
      <w:proofErr w:type="spellEnd"/>
      <w:r w:rsidR="00EE36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E3634">
        <w:rPr>
          <w:rFonts w:ascii="Century Gothic" w:hAnsi="Century Gothic"/>
          <w:sz w:val="20"/>
          <w:szCs w:val="20"/>
        </w:rPr>
        <w:t>Mendes</w:t>
      </w:r>
      <w:proofErr w:type="spellEnd"/>
      <w:r w:rsidR="00EE3634">
        <w:rPr>
          <w:rFonts w:ascii="Century Gothic" w:hAnsi="Century Gothic"/>
          <w:sz w:val="20"/>
          <w:szCs w:val="20"/>
        </w:rPr>
        <w:t xml:space="preserve">, </w:t>
      </w:r>
      <w:r w:rsidRPr="00EE3634">
        <w:rPr>
          <w:rFonts w:ascii="Century Gothic" w:hAnsi="Century Gothic"/>
          <w:sz w:val="20"/>
          <w:szCs w:val="20"/>
          <w:lang w:val="es-MX"/>
        </w:rPr>
        <w:t>Rí</w:t>
      </w:r>
      <w:r w:rsidR="00D220CB" w:rsidRPr="00EE3634">
        <w:rPr>
          <w:rFonts w:ascii="Century Gothic" w:hAnsi="Century Gothic"/>
          <w:sz w:val="20"/>
          <w:szCs w:val="20"/>
          <w:lang w:val="es-MX"/>
        </w:rPr>
        <w:t>o de Janeiro</w:t>
      </w:r>
      <w:r w:rsidRPr="00EE3634">
        <w:rPr>
          <w:rFonts w:ascii="Century Gothic" w:hAnsi="Century Gothic"/>
          <w:sz w:val="20"/>
          <w:szCs w:val="20"/>
          <w:lang w:val="es-MX"/>
        </w:rPr>
        <w:t xml:space="preserve"> (1990); </w:t>
      </w:r>
      <w:proofErr w:type="spellStart"/>
      <w:r w:rsidRPr="00EE3634">
        <w:rPr>
          <w:rFonts w:ascii="Century Gothic" w:hAnsi="Century Gothic"/>
          <w:sz w:val="20"/>
          <w:szCs w:val="20"/>
          <w:lang w:val="es-MX"/>
        </w:rPr>
        <w:t>Z</w:t>
      </w:r>
      <w:r w:rsidRPr="00EE3634">
        <w:rPr>
          <w:rFonts w:ascii="Century Gothic" w:hAnsi="Century Gothic"/>
          <w:i/>
          <w:sz w:val="20"/>
          <w:szCs w:val="20"/>
          <w:lang w:val="es-MX"/>
        </w:rPr>
        <w:t>eichnungen</w:t>
      </w:r>
      <w:proofErr w:type="spellEnd"/>
      <w:r w:rsidRPr="00EE3634">
        <w:rPr>
          <w:rFonts w:ascii="Century Gothic" w:hAnsi="Century Gothic"/>
          <w:i/>
          <w:sz w:val="20"/>
          <w:szCs w:val="20"/>
          <w:lang w:val="es-MX"/>
        </w:rPr>
        <w:t xml:space="preserve"> von </w:t>
      </w:r>
      <w:proofErr w:type="spellStart"/>
      <w:r w:rsidRPr="00EE3634">
        <w:rPr>
          <w:rFonts w:ascii="Century Gothic" w:hAnsi="Century Gothic"/>
          <w:i/>
          <w:sz w:val="20"/>
          <w:szCs w:val="20"/>
          <w:lang w:val="es-MX"/>
        </w:rPr>
        <w:t>Tod</w:t>
      </w:r>
      <w:proofErr w:type="spellEnd"/>
      <w:r w:rsidRPr="00EE3634">
        <w:rPr>
          <w:rFonts w:ascii="Century Gothic" w:hAnsi="Century Gothic"/>
          <w:sz w:val="20"/>
          <w:szCs w:val="20"/>
          <w:lang w:val="es-MX"/>
        </w:rPr>
        <w:t xml:space="preserve">. </w:t>
      </w:r>
      <w:proofErr w:type="spellStart"/>
      <w:r w:rsidRPr="00EE3634">
        <w:rPr>
          <w:rFonts w:ascii="Century Gothic" w:hAnsi="Century Gothic"/>
          <w:sz w:val="20"/>
          <w:szCs w:val="20"/>
          <w:lang w:val="es-MX"/>
        </w:rPr>
        <w:t>Ga</w:t>
      </w:r>
      <w:r w:rsidR="00EE3634" w:rsidRPr="00EE3634">
        <w:rPr>
          <w:rFonts w:ascii="Century Gothic" w:hAnsi="Century Gothic"/>
          <w:sz w:val="20"/>
          <w:szCs w:val="20"/>
          <w:lang w:val="es-MX"/>
        </w:rPr>
        <w:t>lerie</w:t>
      </w:r>
      <w:proofErr w:type="spellEnd"/>
      <w:r w:rsidR="00EE3634" w:rsidRPr="00EE3634">
        <w:rPr>
          <w:rFonts w:ascii="Century Gothic" w:hAnsi="Century Gothic"/>
          <w:sz w:val="20"/>
          <w:szCs w:val="20"/>
          <w:lang w:val="es-MX"/>
        </w:rPr>
        <w:t xml:space="preserve"> am </w:t>
      </w:r>
      <w:proofErr w:type="spellStart"/>
      <w:r w:rsidR="00EE3634" w:rsidRPr="00EE3634">
        <w:rPr>
          <w:rFonts w:ascii="Century Gothic" w:hAnsi="Century Gothic"/>
          <w:sz w:val="20"/>
          <w:szCs w:val="20"/>
          <w:lang w:val="es-MX"/>
        </w:rPr>
        <w:t>Weidendamm</w:t>
      </w:r>
      <w:proofErr w:type="spellEnd"/>
      <w:r w:rsidR="00EE3634" w:rsidRPr="00EE3634">
        <w:rPr>
          <w:rFonts w:ascii="Century Gothic" w:hAnsi="Century Gothic"/>
          <w:sz w:val="20"/>
          <w:szCs w:val="20"/>
          <w:lang w:val="es-MX"/>
        </w:rPr>
        <w:t xml:space="preserve">, </w:t>
      </w:r>
      <w:proofErr w:type="spellStart"/>
      <w:r w:rsidR="00D220CB" w:rsidRPr="00EE3634">
        <w:rPr>
          <w:rFonts w:ascii="Century Gothic" w:hAnsi="Century Gothic"/>
          <w:sz w:val="20"/>
          <w:szCs w:val="20"/>
          <w:lang w:val="es-MX"/>
        </w:rPr>
        <w:t>Ost</w:t>
      </w:r>
      <w:proofErr w:type="spellEnd"/>
      <w:r w:rsidR="00D220CB" w:rsidRPr="00EE3634">
        <w:rPr>
          <w:rFonts w:ascii="Century Gothic" w:hAnsi="Century Gothic"/>
          <w:sz w:val="20"/>
          <w:szCs w:val="20"/>
          <w:lang w:val="es-MX"/>
        </w:rPr>
        <w:t xml:space="preserve"> </w:t>
      </w:r>
      <w:proofErr w:type="spellStart"/>
      <w:r w:rsidR="00D220CB" w:rsidRPr="00EE3634">
        <w:rPr>
          <w:rFonts w:ascii="Century Gothic" w:hAnsi="Century Gothic"/>
          <w:sz w:val="20"/>
          <w:szCs w:val="20"/>
          <w:lang w:val="es-MX"/>
        </w:rPr>
        <w:t>Berlin</w:t>
      </w:r>
      <w:proofErr w:type="spellEnd"/>
      <w:r w:rsidRPr="00EE3634">
        <w:rPr>
          <w:rFonts w:ascii="Century Gothic" w:hAnsi="Century Gothic"/>
          <w:sz w:val="20"/>
          <w:szCs w:val="20"/>
          <w:lang w:val="es-MX"/>
        </w:rPr>
        <w:t xml:space="preserve"> (1990)</w:t>
      </w:r>
      <w:r w:rsidR="00D220CB" w:rsidRPr="00EE3634">
        <w:rPr>
          <w:rFonts w:ascii="Century Gothic" w:hAnsi="Century Gothic"/>
          <w:sz w:val="20"/>
          <w:szCs w:val="20"/>
          <w:lang w:val="es-MX"/>
        </w:rPr>
        <w:t xml:space="preserve">; </w:t>
      </w:r>
      <w:r w:rsidRPr="00EE3634">
        <w:rPr>
          <w:rFonts w:ascii="Century Gothic" w:hAnsi="Century Gothic"/>
          <w:sz w:val="20"/>
          <w:szCs w:val="20"/>
          <w:lang w:val="es-MX"/>
        </w:rPr>
        <w:tab/>
      </w:r>
      <w:proofErr w:type="spellStart"/>
      <w:r w:rsidR="00D220CB" w:rsidRPr="00EE3634">
        <w:rPr>
          <w:rFonts w:ascii="Century Gothic" w:hAnsi="Century Gothic"/>
          <w:i/>
          <w:sz w:val="20"/>
          <w:szCs w:val="20"/>
          <w:lang w:val="es-MX"/>
        </w:rPr>
        <w:t>Geisteslandschaften</w:t>
      </w:r>
      <w:proofErr w:type="spellEnd"/>
      <w:r w:rsidR="00EE3634" w:rsidRPr="00EE3634">
        <w:rPr>
          <w:rFonts w:ascii="Century Gothic" w:hAnsi="Century Gothic"/>
          <w:sz w:val="20"/>
          <w:szCs w:val="20"/>
          <w:lang w:val="es-MX"/>
        </w:rPr>
        <w:t xml:space="preserve">, </w:t>
      </w:r>
      <w:r w:rsidR="00D220CB" w:rsidRPr="00EE3634">
        <w:rPr>
          <w:rFonts w:ascii="Century Gothic" w:hAnsi="Century Gothic"/>
          <w:sz w:val="20"/>
          <w:szCs w:val="20"/>
          <w:lang w:val="es-MX"/>
        </w:rPr>
        <w:t xml:space="preserve">Goethe </w:t>
      </w:r>
      <w:proofErr w:type="spellStart"/>
      <w:r w:rsidR="00D220CB" w:rsidRPr="00EE3634">
        <w:rPr>
          <w:rFonts w:ascii="Century Gothic" w:hAnsi="Century Gothic"/>
          <w:sz w:val="20"/>
          <w:szCs w:val="20"/>
          <w:lang w:val="es-MX"/>
        </w:rPr>
        <w:t>Institute</w:t>
      </w:r>
      <w:proofErr w:type="spellEnd"/>
      <w:r w:rsidR="00EE3634" w:rsidRPr="00EE3634">
        <w:rPr>
          <w:rFonts w:ascii="Century Gothic" w:hAnsi="Century Gothic"/>
          <w:sz w:val="20"/>
          <w:szCs w:val="20"/>
          <w:lang w:val="es-MX"/>
        </w:rPr>
        <w:t xml:space="preserve">, </w:t>
      </w:r>
      <w:r w:rsidR="00D220CB" w:rsidRPr="00EE3634">
        <w:rPr>
          <w:rFonts w:ascii="Century Gothic" w:hAnsi="Century Gothic"/>
          <w:sz w:val="20"/>
          <w:szCs w:val="20"/>
          <w:lang w:val="es-MX"/>
        </w:rPr>
        <w:t xml:space="preserve">West </w:t>
      </w:r>
      <w:proofErr w:type="spellStart"/>
      <w:r w:rsidR="00D220CB" w:rsidRPr="00EE3634">
        <w:rPr>
          <w:rFonts w:ascii="Century Gothic" w:hAnsi="Century Gothic"/>
          <w:sz w:val="20"/>
          <w:szCs w:val="20"/>
          <w:lang w:val="es-MX"/>
        </w:rPr>
        <w:t>Berlin</w:t>
      </w:r>
      <w:proofErr w:type="spellEnd"/>
      <w:r w:rsidR="00D220CB" w:rsidRPr="00EE3634">
        <w:rPr>
          <w:rFonts w:ascii="Century Gothic" w:hAnsi="Century Gothic"/>
          <w:sz w:val="20"/>
          <w:szCs w:val="20"/>
          <w:lang w:val="es-MX"/>
        </w:rPr>
        <w:t xml:space="preserve"> (1990);</w:t>
      </w:r>
      <w:r w:rsidR="00D220CB" w:rsidRPr="00EE3634">
        <w:rPr>
          <w:rFonts w:ascii="Century Gothic" w:hAnsi="Century Gothic"/>
          <w:sz w:val="20"/>
          <w:szCs w:val="20"/>
          <w:lang w:val="es-MX"/>
        </w:rPr>
        <w:tab/>
      </w:r>
      <w:proofErr w:type="spellStart"/>
      <w:r w:rsidR="00D220CB" w:rsidRPr="00EE3634">
        <w:rPr>
          <w:rFonts w:ascii="Century Gothic" w:hAnsi="Century Gothic"/>
          <w:i/>
          <w:sz w:val="20"/>
          <w:szCs w:val="20"/>
          <w:lang w:val="es-MX"/>
        </w:rPr>
        <w:t>Totenmasken</w:t>
      </w:r>
      <w:proofErr w:type="spellEnd"/>
      <w:r w:rsidR="00EE3634" w:rsidRPr="00EE3634">
        <w:rPr>
          <w:rFonts w:ascii="Century Gothic" w:hAnsi="Century Gothic"/>
          <w:sz w:val="20"/>
          <w:szCs w:val="20"/>
          <w:lang w:val="es-MX"/>
        </w:rPr>
        <w:t xml:space="preserve">, </w:t>
      </w:r>
      <w:proofErr w:type="spellStart"/>
      <w:r w:rsidR="00EE3634" w:rsidRPr="00EE3634">
        <w:rPr>
          <w:rFonts w:ascii="Century Gothic" w:hAnsi="Century Gothic"/>
          <w:sz w:val="20"/>
          <w:szCs w:val="20"/>
          <w:lang w:val="es-MX"/>
        </w:rPr>
        <w:t>Galerie</w:t>
      </w:r>
      <w:proofErr w:type="spellEnd"/>
      <w:r w:rsidR="00EE3634" w:rsidRPr="00EE3634">
        <w:rPr>
          <w:rFonts w:ascii="Century Gothic" w:hAnsi="Century Gothic"/>
          <w:sz w:val="20"/>
          <w:szCs w:val="20"/>
          <w:lang w:val="es-MX"/>
        </w:rPr>
        <w:t xml:space="preserve"> </w:t>
      </w:r>
      <w:proofErr w:type="spellStart"/>
      <w:r w:rsidR="00EE3634" w:rsidRPr="00EE3634">
        <w:rPr>
          <w:rFonts w:ascii="Century Gothic" w:hAnsi="Century Gothic"/>
          <w:sz w:val="20"/>
          <w:szCs w:val="20"/>
          <w:lang w:val="es-MX"/>
        </w:rPr>
        <w:t>Fisch</w:t>
      </w:r>
      <w:proofErr w:type="spellEnd"/>
      <w:r w:rsidR="00EE3634" w:rsidRPr="00EE3634">
        <w:rPr>
          <w:rFonts w:ascii="Century Gothic" w:hAnsi="Century Gothic"/>
          <w:sz w:val="20"/>
          <w:szCs w:val="20"/>
          <w:lang w:val="es-MX"/>
        </w:rPr>
        <w:t xml:space="preserve">, </w:t>
      </w:r>
      <w:proofErr w:type="spellStart"/>
      <w:r w:rsidR="00D220CB" w:rsidRPr="00EE3634">
        <w:rPr>
          <w:rFonts w:ascii="Century Gothic" w:hAnsi="Century Gothic"/>
          <w:sz w:val="20"/>
          <w:szCs w:val="20"/>
          <w:lang w:val="es-MX"/>
        </w:rPr>
        <w:t>Braunschweig</w:t>
      </w:r>
      <w:proofErr w:type="spellEnd"/>
      <w:r w:rsidR="00D220CB" w:rsidRPr="00EE3634">
        <w:rPr>
          <w:rFonts w:ascii="Century Gothic" w:hAnsi="Century Gothic"/>
          <w:sz w:val="20"/>
          <w:szCs w:val="20"/>
          <w:lang w:val="es-MX"/>
        </w:rPr>
        <w:t xml:space="preserve"> (1991);</w:t>
      </w:r>
      <w:r w:rsidRPr="00EE3634">
        <w:rPr>
          <w:rFonts w:ascii="Century Gothic" w:hAnsi="Century Gothic"/>
          <w:sz w:val="20"/>
          <w:szCs w:val="20"/>
          <w:lang w:val="es-MX"/>
        </w:rPr>
        <w:tab/>
      </w:r>
      <w:r w:rsidR="00D220CB" w:rsidRPr="00EE3634">
        <w:rPr>
          <w:rFonts w:ascii="Century Gothic" w:hAnsi="Century Gothic"/>
          <w:i/>
          <w:sz w:val="20"/>
          <w:szCs w:val="20"/>
          <w:lang w:val="es-MX"/>
        </w:rPr>
        <w:t>Crucifixión</w:t>
      </w:r>
      <w:r w:rsidR="00EE3634" w:rsidRPr="00EE3634">
        <w:rPr>
          <w:rFonts w:ascii="Century Gothic" w:hAnsi="Century Gothic"/>
          <w:i/>
          <w:sz w:val="20"/>
          <w:szCs w:val="20"/>
          <w:lang w:val="es-MX"/>
        </w:rPr>
        <w:t>,</w:t>
      </w:r>
      <w:r w:rsidR="00D220CB" w:rsidRPr="00EE3634">
        <w:rPr>
          <w:rFonts w:ascii="Century Gothic" w:hAnsi="Century Gothic"/>
          <w:sz w:val="20"/>
          <w:szCs w:val="20"/>
          <w:lang w:val="es-MX"/>
        </w:rPr>
        <w:t xml:space="preserve"> </w:t>
      </w:r>
      <w:r w:rsidRPr="00EE3634">
        <w:rPr>
          <w:rFonts w:ascii="Century Gothic" w:hAnsi="Century Gothic"/>
          <w:sz w:val="20"/>
          <w:szCs w:val="20"/>
          <w:lang w:val="es-MX"/>
        </w:rPr>
        <w:t>Muse</w:t>
      </w:r>
      <w:r w:rsidR="00EE3634" w:rsidRPr="00EE3634">
        <w:rPr>
          <w:rFonts w:ascii="Century Gothic" w:hAnsi="Century Gothic"/>
          <w:sz w:val="20"/>
          <w:szCs w:val="20"/>
          <w:lang w:val="es-MX"/>
        </w:rPr>
        <w:t>o de Arte Carrillo Gil,</w:t>
      </w:r>
      <w:r w:rsidR="00D220CB" w:rsidRPr="00EE3634">
        <w:rPr>
          <w:rFonts w:ascii="Century Gothic" w:hAnsi="Century Gothic"/>
          <w:sz w:val="20"/>
          <w:szCs w:val="20"/>
          <w:lang w:val="es-MX"/>
        </w:rPr>
        <w:t xml:space="preserve"> </w:t>
      </w:r>
      <w:r w:rsidR="00D220CB" w:rsidRPr="00D220CB">
        <w:rPr>
          <w:rFonts w:ascii="Century Gothic" w:hAnsi="Century Gothic"/>
          <w:sz w:val="20"/>
          <w:szCs w:val="20"/>
        </w:rPr>
        <w:t>México (</w:t>
      </w:r>
      <w:r w:rsidR="00D220CB" w:rsidRPr="00D220CB">
        <w:rPr>
          <w:rFonts w:ascii="Century Gothic" w:hAnsi="Century Gothic"/>
          <w:sz w:val="20"/>
          <w:szCs w:val="20"/>
          <w:lang w:val="es-MX"/>
        </w:rPr>
        <w:t xml:space="preserve">1997); </w:t>
      </w:r>
      <w:r w:rsidR="00D220CB" w:rsidRPr="00D220CB">
        <w:rPr>
          <w:rFonts w:ascii="Century Gothic" w:hAnsi="Century Gothic"/>
          <w:i/>
          <w:sz w:val="20"/>
          <w:szCs w:val="20"/>
        </w:rPr>
        <w:t xml:space="preserve">Dibujos, </w:t>
      </w:r>
      <w:r w:rsidR="00D220CB" w:rsidRPr="00D220CB">
        <w:rPr>
          <w:rFonts w:ascii="Century Gothic" w:hAnsi="Century Gothic"/>
          <w:sz w:val="20"/>
          <w:szCs w:val="20"/>
        </w:rPr>
        <w:t>estación Centro Médico del Metro, en el marco del programa</w:t>
      </w:r>
      <w:r w:rsidRPr="00D220CB">
        <w:rPr>
          <w:rFonts w:ascii="Century Gothic" w:hAnsi="Century Gothic"/>
        </w:rPr>
        <w:t xml:space="preserve"> </w:t>
      </w:r>
      <w:r w:rsidR="00D220CB" w:rsidRPr="00D220CB">
        <w:rPr>
          <w:rFonts w:ascii="Century Gothic" w:hAnsi="Century Gothic"/>
          <w:i/>
          <w:sz w:val="20"/>
          <w:szCs w:val="20"/>
        </w:rPr>
        <w:t>El Museo fuera del Museo</w:t>
      </w:r>
      <w:r w:rsidR="00EE3634">
        <w:rPr>
          <w:rFonts w:ascii="Century Gothic" w:hAnsi="Century Gothic"/>
          <w:sz w:val="20"/>
          <w:szCs w:val="20"/>
        </w:rPr>
        <w:t>,</w:t>
      </w:r>
      <w:r w:rsidR="00D220CB" w:rsidRPr="00D220CB">
        <w:rPr>
          <w:rFonts w:ascii="Century Gothic" w:hAnsi="Century Gothic"/>
          <w:sz w:val="20"/>
          <w:szCs w:val="20"/>
        </w:rPr>
        <w:t xml:space="preserve"> Museo Universitario del Chopo</w:t>
      </w:r>
      <w:r w:rsidR="00D220CB">
        <w:rPr>
          <w:rFonts w:ascii="Century Gothic" w:hAnsi="Century Gothic"/>
          <w:sz w:val="20"/>
          <w:szCs w:val="20"/>
        </w:rPr>
        <w:t xml:space="preserve"> (2007).</w:t>
      </w:r>
    </w:p>
    <w:p w:rsidR="00EE3634" w:rsidRPr="002D7584" w:rsidRDefault="00EE3634" w:rsidP="00EE3634">
      <w:pPr>
        <w:jc w:val="both"/>
        <w:rPr>
          <w:rFonts w:ascii="Century Gothic" w:hAnsi="Century Gothic"/>
          <w:b/>
        </w:rPr>
      </w:pPr>
    </w:p>
    <w:p w:rsidR="00D220CB" w:rsidRPr="00D220CB" w:rsidRDefault="00EE3634" w:rsidP="00EE3634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Entre sus últimas exposiciones colectivas destacan: </w:t>
      </w:r>
      <w:r w:rsidR="00D220CB" w:rsidRPr="00D220CB">
        <w:rPr>
          <w:rFonts w:ascii="Century Gothic" w:hAnsi="Century Gothic"/>
          <w:i/>
          <w:sz w:val="20"/>
          <w:szCs w:val="20"/>
          <w:lang w:val="es-ES_tradnl"/>
        </w:rPr>
        <w:t>Rotación XV</w:t>
      </w:r>
      <w:r w:rsidR="00D220CB">
        <w:rPr>
          <w:rFonts w:ascii="Century Gothic" w:hAnsi="Century Gothic"/>
          <w:sz w:val="20"/>
          <w:szCs w:val="20"/>
          <w:lang w:val="es-ES_tradnl"/>
        </w:rPr>
        <w:t xml:space="preserve">, </w:t>
      </w:r>
      <w:r w:rsidR="00D220CB" w:rsidRPr="00D220CB">
        <w:rPr>
          <w:rFonts w:ascii="Century Gothic" w:hAnsi="Century Gothic"/>
          <w:sz w:val="20"/>
          <w:szCs w:val="20"/>
          <w:lang w:val="es-ES_tradnl"/>
        </w:rPr>
        <w:t>MUCA R</w:t>
      </w:r>
      <w:r w:rsidR="00D220CB">
        <w:rPr>
          <w:rFonts w:ascii="Century Gothic" w:hAnsi="Century Gothic"/>
          <w:sz w:val="20"/>
          <w:szCs w:val="20"/>
          <w:lang w:val="es-ES_tradnl"/>
        </w:rPr>
        <w:t>oma (</w:t>
      </w:r>
      <w:r w:rsidR="00D220CB" w:rsidRPr="00D220CB">
        <w:rPr>
          <w:rFonts w:ascii="Century Gothic" w:hAnsi="Century Gothic"/>
          <w:sz w:val="20"/>
          <w:szCs w:val="20"/>
          <w:lang w:val="es-ES_tradnl"/>
        </w:rPr>
        <w:t>2002</w:t>
      </w:r>
      <w:r w:rsidR="00D220CB" w:rsidRPr="00D220CB">
        <w:rPr>
          <w:rFonts w:ascii="Century Gothic" w:hAnsi="Century Gothic"/>
          <w:i/>
          <w:sz w:val="20"/>
          <w:szCs w:val="20"/>
          <w:lang w:val="es-ES_tradnl"/>
        </w:rPr>
        <w:t>); Muerte = Vida</w:t>
      </w:r>
      <w:r w:rsidR="0038684A">
        <w:rPr>
          <w:rFonts w:ascii="Century Gothic" w:hAnsi="Century Gothic"/>
          <w:i/>
          <w:sz w:val="20"/>
          <w:szCs w:val="20"/>
          <w:lang w:val="es-ES_tradnl"/>
        </w:rPr>
        <w:t>,</w:t>
      </w:r>
      <w:r w:rsidR="00D220CB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>
        <w:rPr>
          <w:rFonts w:ascii="Century Gothic" w:hAnsi="Century Gothic"/>
          <w:sz w:val="20"/>
          <w:szCs w:val="20"/>
          <w:lang w:val="es-ES_tradnl"/>
        </w:rPr>
        <w:t xml:space="preserve">Ex colegio Jesuita de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Pátzcuaro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, </w:t>
      </w:r>
      <w:proofErr w:type="spellStart"/>
      <w:r w:rsidR="00D220CB" w:rsidRPr="00D220CB">
        <w:rPr>
          <w:rFonts w:ascii="Century Gothic" w:hAnsi="Century Gothic"/>
          <w:sz w:val="20"/>
          <w:szCs w:val="20"/>
          <w:lang w:val="es-ES_tradnl"/>
        </w:rPr>
        <w:t>Pátzcuaro</w:t>
      </w:r>
      <w:proofErr w:type="spellEnd"/>
      <w:r w:rsidR="00D220CB">
        <w:rPr>
          <w:rFonts w:ascii="Century Gothic" w:hAnsi="Century Gothic"/>
          <w:sz w:val="20"/>
          <w:szCs w:val="20"/>
          <w:lang w:val="es-ES_tradnl"/>
        </w:rPr>
        <w:t xml:space="preserve"> (</w:t>
      </w:r>
      <w:r w:rsidR="00D220CB" w:rsidRPr="00D220CB">
        <w:rPr>
          <w:rFonts w:ascii="Century Gothic" w:hAnsi="Century Gothic"/>
          <w:sz w:val="20"/>
          <w:szCs w:val="20"/>
          <w:lang w:val="es-ES_tradnl"/>
        </w:rPr>
        <w:t>2002</w:t>
      </w:r>
      <w:r w:rsidR="00D220CB">
        <w:rPr>
          <w:rFonts w:ascii="Century Gothic" w:hAnsi="Century Gothic"/>
          <w:sz w:val="20"/>
          <w:szCs w:val="20"/>
          <w:lang w:val="es-ES_tradnl"/>
        </w:rPr>
        <w:t xml:space="preserve">); </w:t>
      </w:r>
      <w:r w:rsidR="00D220CB" w:rsidRPr="00D220CB">
        <w:rPr>
          <w:rFonts w:ascii="Century Gothic" w:hAnsi="Century Gothic"/>
          <w:i/>
          <w:sz w:val="20"/>
          <w:szCs w:val="20"/>
        </w:rPr>
        <w:t>Muerte</w:t>
      </w:r>
      <w:r w:rsidR="0038684A">
        <w:rPr>
          <w:rFonts w:ascii="Century Gothic" w:hAnsi="Century Gothic"/>
          <w:i/>
          <w:sz w:val="20"/>
          <w:szCs w:val="20"/>
        </w:rPr>
        <w:t>,</w:t>
      </w:r>
      <w:r w:rsidR="00D220CB">
        <w:rPr>
          <w:rFonts w:ascii="Century Gothic" w:hAnsi="Century Gothic"/>
          <w:sz w:val="20"/>
          <w:szCs w:val="20"/>
        </w:rPr>
        <w:t xml:space="preserve"> </w:t>
      </w:r>
      <w:r w:rsidR="00D220CB" w:rsidRPr="00D220CB">
        <w:rPr>
          <w:rFonts w:ascii="Century Gothic" w:hAnsi="Century Gothic"/>
          <w:sz w:val="20"/>
          <w:szCs w:val="20"/>
        </w:rPr>
        <w:t>Galería José María Velasco. I</w:t>
      </w:r>
      <w:r w:rsidR="0038684A">
        <w:rPr>
          <w:rFonts w:ascii="Century Gothic" w:hAnsi="Century Gothic"/>
          <w:sz w:val="20"/>
          <w:szCs w:val="20"/>
        </w:rPr>
        <w:t>NBA</w:t>
      </w:r>
      <w:r w:rsidR="00D220CB">
        <w:rPr>
          <w:rFonts w:ascii="Century Gothic" w:hAnsi="Century Gothic"/>
          <w:sz w:val="20"/>
          <w:szCs w:val="20"/>
        </w:rPr>
        <w:t xml:space="preserve"> (2003); </w:t>
      </w:r>
      <w:r w:rsidR="0038684A">
        <w:rPr>
          <w:rFonts w:ascii="Century Gothic" w:hAnsi="Century Gothic"/>
          <w:i/>
          <w:sz w:val="20"/>
          <w:szCs w:val="20"/>
        </w:rPr>
        <w:t>30 años del MACG</w:t>
      </w:r>
      <w:r w:rsidRPr="0038684A">
        <w:rPr>
          <w:rFonts w:ascii="Century Gothic" w:hAnsi="Century Gothic"/>
          <w:i/>
          <w:sz w:val="20"/>
          <w:szCs w:val="20"/>
        </w:rPr>
        <w:t xml:space="preserve"> Origen y vocación</w:t>
      </w:r>
      <w:r>
        <w:rPr>
          <w:rFonts w:ascii="Century Gothic" w:hAnsi="Century Gothic"/>
          <w:sz w:val="20"/>
          <w:szCs w:val="20"/>
        </w:rPr>
        <w:t>, Museo de Arte Carrillo Gil (</w:t>
      </w:r>
      <w:r w:rsidR="00D220CB" w:rsidRPr="00D220CB">
        <w:rPr>
          <w:rFonts w:ascii="Century Gothic" w:hAnsi="Century Gothic"/>
          <w:sz w:val="20"/>
          <w:szCs w:val="20"/>
        </w:rPr>
        <w:t>2005</w:t>
      </w:r>
      <w:r>
        <w:rPr>
          <w:rFonts w:ascii="Century Gothic" w:hAnsi="Century Gothic"/>
          <w:sz w:val="20"/>
          <w:szCs w:val="20"/>
        </w:rPr>
        <w:t xml:space="preserve">); </w:t>
      </w:r>
      <w:r w:rsidRPr="00EE3634">
        <w:rPr>
          <w:rFonts w:ascii="Century Gothic" w:hAnsi="Century Gothic"/>
          <w:i/>
          <w:sz w:val="20"/>
          <w:szCs w:val="20"/>
        </w:rPr>
        <w:t>10X10</w:t>
      </w:r>
      <w:r>
        <w:rPr>
          <w:rFonts w:ascii="Century Gothic" w:hAnsi="Century Gothic"/>
          <w:sz w:val="20"/>
          <w:szCs w:val="20"/>
        </w:rPr>
        <w:t xml:space="preserve">, </w:t>
      </w:r>
      <w:r w:rsidRPr="00D220CB">
        <w:rPr>
          <w:rFonts w:ascii="Century Gothic" w:hAnsi="Century Gothic"/>
          <w:sz w:val="20"/>
          <w:szCs w:val="20"/>
        </w:rPr>
        <w:t xml:space="preserve">Museo de Arte de </w:t>
      </w:r>
      <w:smartTag w:uri="urn:schemas-microsoft-com:office:smarttags" w:element="PersonName">
        <w:smartTagPr>
          <w:attr w:name="ProductID" w:val="la Ciudad"/>
        </w:smartTagPr>
        <w:r w:rsidRPr="00D220CB">
          <w:rPr>
            <w:rFonts w:ascii="Century Gothic" w:hAnsi="Century Gothic"/>
            <w:sz w:val="20"/>
            <w:szCs w:val="20"/>
          </w:rPr>
          <w:t>la Ciudad</w:t>
        </w:r>
      </w:smartTag>
      <w:r w:rsidRPr="00D220CB">
        <w:rPr>
          <w:rFonts w:ascii="Century Gothic" w:hAnsi="Century Gothic"/>
          <w:sz w:val="20"/>
          <w:szCs w:val="20"/>
        </w:rPr>
        <w:t xml:space="preserve"> de Querétaro. Querétaro</w:t>
      </w:r>
      <w:r>
        <w:rPr>
          <w:rFonts w:ascii="Century Gothic" w:hAnsi="Century Gothic"/>
          <w:sz w:val="20"/>
          <w:szCs w:val="20"/>
        </w:rPr>
        <w:t xml:space="preserve"> (</w:t>
      </w:r>
      <w:r w:rsidR="00D220CB" w:rsidRPr="00D220CB">
        <w:rPr>
          <w:rFonts w:ascii="Century Gothic" w:hAnsi="Century Gothic"/>
          <w:sz w:val="20"/>
          <w:szCs w:val="20"/>
        </w:rPr>
        <w:t>2007</w:t>
      </w:r>
      <w:r>
        <w:rPr>
          <w:rFonts w:ascii="Century Gothic" w:hAnsi="Century Gothic"/>
          <w:sz w:val="20"/>
          <w:szCs w:val="20"/>
        </w:rPr>
        <w:t xml:space="preserve">); </w:t>
      </w:r>
      <w:r w:rsidRPr="0038684A">
        <w:rPr>
          <w:rFonts w:ascii="Century Gothic" w:hAnsi="Century Gothic"/>
          <w:i/>
          <w:sz w:val="20"/>
          <w:szCs w:val="20"/>
        </w:rPr>
        <w:t>Personajes</w:t>
      </w:r>
      <w:r>
        <w:rPr>
          <w:rFonts w:ascii="Century Gothic" w:hAnsi="Century Gothic"/>
          <w:sz w:val="20"/>
          <w:szCs w:val="20"/>
        </w:rPr>
        <w:t>, Galería André</w:t>
      </w:r>
      <w:r w:rsidRPr="00D220CB">
        <w:rPr>
          <w:rFonts w:ascii="Century Gothic" w:hAnsi="Century Gothic"/>
          <w:sz w:val="20"/>
          <w:szCs w:val="20"/>
        </w:rPr>
        <w:t xml:space="preserve">s </w:t>
      </w:r>
      <w:proofErr w:type="spellStart"/>
      <w:r w:rsidRPr="00D220CB">
        <w:rPr>
          <w:rFonts w:ascii="Century Gothic" w:hAnsi="Century Gothic"/>
          <w:sz w:val="20"/>
          <w:szCs w:val="20"/>
        </w:rPr>
        <w:t>Siegel</w:t>
      </w:r>
      <w:proofErr w:type="spellEnd"/>
      <w:r>
        <w:rPr>
          <w:rFonts w:ascii="Century Gothic" w:hAnsi="Century Gothic"/>
          <w:sz w:val="20"/>
          <w:szCs w:val="20"/>
        </w:rPr>
        <w:t xml:space="preserve"> (</w:t>
      </w:r>
      <w:r w:rsidR="00D220CB" w:rsidRPr="00D220CB">
        <w:rPr>
          <w:rFonts w:ascii="Century Gothic" w:hAnsi="Century Gothic"/>
          <w:sz w:val="20"/>
          <w:szCs w:val="20"/>
        </w:rPr>
        <w:t>2008</w:t>
      </w:r>
      <w:r>
        <w:rPr>
          <w:rFonts w:ascii="Century Gothic" w:hAnsi="Century Gothic"/>
          <w:sz w:val="20"/>
          <w:szCs w:val="20"/>
        </w:rPr>
        <w:t>).</w:t>
      </w:r>
    </w:p>
    <w:p w:rsidR="00120E18" w:rsidRDefault="00120E18" w:rsidP="00044D41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044D41" w:rsidRPr="0038684A" w:rsidRDefault="0038684A" w:rsidP="0038684A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La exposición </w:t>
      </w:r>
      <w:r w:rsidR="000162F5" w:rsidRPr="0038684A">
        <w:rPr>
          <w:rFonts w:ascii="Century Gothic" w:hAnsi="Century Gothic"/>
          <w:i/>
          <w:sz w:val="20"/>
          <w:szCs w:val="20"/>
          <w:lang w:val="es-ES_tradnl"/>
        </w:rPr>
        <w:t>Retratos óseos, retratos cárneos</w:t>
      </w:r>
      <w:r>
        <w:rPr>
          <w:rFonts w:ascii="Century Gothic" w:hAnsi="Century Gothic"/>
          <w:i/>
          <w:sz w:val="20"/>
          <w:szCs w:val="20"/>
          <w:lang w:val="es-ES_tradnl"/>
        </w:rPr>
        <w:t xml:space="preserve">, </w:t>
      </w:r>
      <w:r>
        <w:rPr>
          <w:rFonts w:ascii="Century Gothic" w:hAnsi="Century Gothic"/>
          <w:sz w:val="20"/>
          <w:szCs w:val="20"/>
          <w:lang w:val="es-ES_tradnl"/>
        </w:rPr>
        <w:t xml:space="preserve">se presenta en la Galería Helen Escobedo, del Museo Universitario del Chopo. </w:t>
      </w:r>
      <w:r w:rsidR="00044D41" w:rsidRPr="000E3642">
        <w:rPr>
          <w:rFonts w:ascii="Century Gothic" w:hAnsi="Century Gothic"/>
          <w:sz w:val="20"/>
          <w:szCs w:val="20"/>
          <w:lang w:val="es-ES_tradnl"/>
        </w:rPr>
        <w:t xml:space="preserve">Inauguración: miércoles 21 de </w:t>
      </w:r>
      <w:r w:rsidR="00044D41" w:rsidRPr="000E3642">
        <w:rPr>
          <w:rFonts w:ascii="Century Gothic" w:hAnsi="Century Gothic"/>
          <w:sz w:val="20"/>
          <w:szCs w:val="20"/>
          <w:lang w:val="es-ES_tradnl"/>
        </w:rPr>
        <w:lastRenderedPageBreak/>
        <w:t>noviembre</w:t>
      </w:r>
      <w:r>
        <w:rPr>
          <w:rFonts w:ascii="Century Gothic" w:hAnsi="Century Gothic"/>
          <w:sz w:val="20"/>
          <w:szCs w:val="20"/>
          <w:lang w:val="es-ES_tradnl"/>
        </w:rPr>
        <w:t xml:space="preserve"> y permanecerá hasta el 7 de </w:t>
      </w:r>
      <w:r w:rsidR="00FE6629">
        <w:rPr>
          <w:rFonts w:ascii="Century Gothic" w:hAnsi="Century Gothic"/>
          <w:sz w:val="20"/>
          <w:szCs w:val="20"/>
          <w:lang w:val="es-ES_tradnl"/>
        </w:rPr>
        <w:t>abril de 2013</w:t>
      </w:r>
      <w:r>
        <w:rPr>
          <w:rFonts w:ascii="Century Gothic" w:hAnsi="Century Gothic"/>
          <w:sz w:val="20"/>
          <w:szCs w:val="20"/>
          <w:lang w:val="es-ES_tradnl"/>
        </w:rPr>
        <w:t xml:space="preserve">. </w:t>
      </w:r>
      <w:r w:rsidR="00044D41" w:rsidRPr="002B286F">
        <w:rPr>
          <w:rFonts w:ascii="Century Gothic" w:hAnsi="Century Gothic" w:cs="Century Gothic"/>
          <w:sz w:val="20"/>
          <w:szCs w:val="20"/>
        </w:rPr>
        <w:t xml:space="preserve">Horario de visita: martes </w:t>
      </w:r>
      <w:r w:rsidR="00044D41">
        <w:rPr>
          <w:rFonts w:ascii="Century Gothic" w:hAnsi="Century Gothic" w:cs="Century Gothic"/>
          <w:sz w:val="20"/>
          <w:szCs w:val="20"/>
        </w:rPr>
        <w:t>a domingo de 10:00 a 19:00 horas. M</w:t>
      </w:r>
      <w:r w:rsidR="00044D41" w:rsidRPr="002B286F">
        <w:rPr>
          <w:rFonts w:ascii="Century Gothic" w:hAnsi="Century Gothic" w:cs="Century Gothic"/>
          <w:sz w:val="20"/>
          <w:szCs w:val="20"/>
        </w:rPr>
        <w:t>artes: entrada libre</w:t>
      </w:r>
      <w:r>
        <w:rPr>
          <w:rFonts w:ascii="Century Gothic" w:hAnsi="Century Gothic" w:cs="Century Gothic"/>
          <w:sz w:val="20"/>
          <w:szCs w:val="20"/>
        </w:rPr>
        <w:t xml:space="preserve">. </w:t>
      </w:r>
      <w:r w:rsidR="00044D41" w:rsidRPr="0038684A">
        <w:rPr>
          <w:rFonts w:ascii="Century Gothic" w:hAnsi="Century Gothic" w:cs="Century Gothic"/>
          <w:sz w:val="20"/>
          <w:szCs w:val="20"/>
        </w:rPr>
        <w:t>Localidad general: $30.00, estudiantes, maestros, INAPAM, UNAM: $15.00</w:t>
      </w:r>
    </w:p>
    <w:p w:rsidR="00044D41" w:rsidRDefault="00044D41" w:rsidP="00044D41">
      <w:pPr>
        <w:jc w:val="both"/>
        <w:rPr>
          <w:rFonts w:ascii="Century Gothic" w:hAnsi="Century Gothic"/>
          <w:sz w:val="20"/>
          <w:szCs w:val="20"/>
        </w:rPr>
      </w:pPr>
    </w:p>
    <w:p w:rsidR="0038684A" w:rsidRDefault="0038684A" w:rsidP="00044D41">
      <w:pPr>
        <w:jc w:val="both"/>
        <w:rPr>
          <w:rFonts w:ascii="Century Gothic" w:hAnsi="Century Gothic"/>
          <w:sz w:val="20"/>
          <w:szCs w:val="20"/>
        </w:rPr>
      </w:pPr>
    </w:p>
    <w:p w:rsidR="00044D41" w:rsidRPr="002B286F" w:rsidRDefault="00044D41" w:rsidP="00044D4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2B286F">
        <w:rPr>
          <w:rFonts w:ascii="Century Gothic" w:hAnsi="Century Gothic"/>
          <w:sz w:val="20"/>
          <w:szCs w:val="20"/>
        </w:rPr>
        <w:t xml:space="preserve">Museo Universitario del Chopo. Dr. Enrique González Martínez 10, Col. Santa María la Ribera. 5535 2288, 5535 2186, ext. 110 y 160. </w:t>
      </w:r>
      <w:hyperlink r:id="rId4" w:history="1">
        <w:r w:rsidRPr="002B286F">
          <w:rPr>
            <w:rStyle w:val="Hipervnculo"/>
            <w:rFonts w:ascii="Century Gothic" w:hAnsi="Century Gothic"/>
            <w:sz w:val="20"/>
            <w:szCs w:val="20"/>
          </w:rPr>
          <w:t>chopoprensa@gmail.com</w:t>
        </w:r>
      </w:hyperlink>
      <w:r w:rsidRPr="0005454B">
        <w:rPr>
          <w:rFonts w:ascii="Century Gothic" w:hAnsi="Century Gothic"/>
          <w:b/>
          <w:sz w:val="20"/>
          <w:szCs w:val="20"/>
        </w:rPr>
        <w:t>,</w:t>
      </w:r>
      <w:r w:rsidRPr="002B286F">
        <w:rPr>
          <w:rFonts w:ascii="Century Gothic" w:hAnsi="Century Gothic"/>
          <w:sz w:val="20"/>
          <w:szCs w:val="20"/>
        </w:rPr>
        <w:t xml:space="preserve"> </w:t>
      </w:r>
      <w:hyperlink r:id="rId5" w:history="1">
        <w:r w:rsidRPr="002B286F">
          <w:rPr>
            <w:rStyle w:val="Hipervnculo"/>
            <w:rFonts w:ascii="Century Gothic" w:hAnsi="Century Gothic"/>
            <w:sz w:val="20"/>
            <w:szCs w:val="20"/>
          </w:rPr>
          <w:t>santism@unam.mx</w:t>
        </w:r>
      </w:hyperlink>
    </w:p>
    <w:p w:rsidR="00044D41" w:rsidRPr="002B286F" w:rsidRDefault="00044D41" w:rsidP="00044D4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044D41" w:rsidRDefault="00044D41" w:rsidP="00044D4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2B286F">
        <w:rPr>
          <w:rFonts w:ascii="Century Gothic" w:hAnsi="Century Gothic"/>
          <w:sz w:val="20"/>
          <w:szCs w:val="20"/>
        </w:rPr>
        <w:t xml:space="preserve">Síguenos en </w:t>
      </w:r>
      <w:proofErr w:type="spellStart"/>
      <w:r w:rsidRPr="002B286F">
        <w:rPr>
          <w:rFonts w:ascii="Century Gothic" w:hAnsi="Century Gothic"/>
          <w:sz w:val="20"/>
          <w:szCs w:val="20"/>
        </w:rPr>
        <w:t>Facebook</w:t>
      </w:r>
      <w:proofErr w:type="spellEnd"/>
      <w:r w:rsidRPr="002B286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Amigos del Museo del Chopo y</w:t>
      </w:r>
      <w:r w:rsidRPr="002B286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B286F">
        <w:rPr>
          <w:rFonts w:ascii="Century Gothic" w:hAnsi="Century Gothic"/>
          <w:sz w:val="20"/>
          <w:szCs w:val="20"/>
        </w:rPr>
        <w:t>Twitter</w:t>
      </w:r>
      <w:proofErr w:type="spellEnd"/>
      <w:r w:rsidRPr="002B286F">
        <w:rPr>
          <w:rFonts w:ascii="Century Gothic" w:hAnsi="Century Gothic"/>
          <w:sz w:val="20"/>
          <w:szCs w:val="20"/>
        </w:rPr>
        <w:t>: @</w:t>
      </w:r>
      <w:proofErr w:type="spellStart"/>
      <w:r w:rsidRPr="002B286F">
        <w:rPr>
          <w:rFonts w:ascii="Century Gothic" w:hAnsi="Century Gothic"/>
          <w:sz w:val="20"/>
          <w:szCs w:val="20"/>
        </w:rPr>
        <w:t>museodelchopo</w:t>
      </w:r>
      <w:proofErr w:type="spellEnd"/>
      <w:r w:rsidRPr="002B286F">
        <w:rPr>
          <w:rFonts w:ascii="Century Gothic" w:hAnsi="Century Gothic"/>
          <w:sz w:val="20"/>
          <w:szCs w:val="20"/>
        </w:rPr>
        <w:t xml:space="preserve"> </w:t>
      </w:r>
    </w:p>
    <w:p w:rsidR="00044D41" w:rsidRPr="008517E4" w:rsidRDefault="00044D41" w:rsidP="008517E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proofErr w:type="spellStart"/>
      <w:r w:rsidRPr="002B286F">
        <w:rPr>
          <w:rFonts w:ascii="Century Gothic" w:hAnsi="Century Gothic"/>
          <w:sz w:val="20"/>
          <w:szCs w:val="20"/>
        </w:rPr>
        <w:t>Consulta</w:t>
      </w:r>
      <w:proofErr w:type="spellEnd"/>
      <w:r w:rsidRPr="002B286F">
        <w:rPr>
          <w:rFonts w:ascii="Century Gothic" w:hAnsi="Century Gothic"/>
          <w:sz w:val="20"/>
          <w:szCs w:val="20"/>
        </w:rPr>
        <w:t xml:space="preserve"> cartelera en </w:t>
      </w:r>
      <w:hyperlink r:id="rId6" w:history="1">
        <w:r w:rsidRPr="002B286F">
          <w:rPr>
            <w:rStyle w:val="Hipervnculo"/>
            <w:rFonts w:ascii="Century Gothic" w:hAnsi="Century Gothic"/>
            <w:sz w:val="20"/>
            <w:szCs w:val="20"/>
          </w:rPr>
          <w:t>www.chopo.unam.mx</w:t>
        </w:r>
      </w:hyperlink>
    </w:p>
    <w:sectPr w:rsidR="00044D41" w:rsidRPr="008517E4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0AE7"/>
    <w:rsid w:val="000162F5"/>
    <w:rsid w:val="00044D41"/>
    <w:rsid w:val="001064A2"/>
    <w:rsid w:val="00120E18"/>
    <w:rsid w:val="00200ACB"/>
    <w:rsid w:val="00246D8C"/>
    <w:rsid w:val="002B0546"/>
    <w:rsid w:val="002D7584"/>
    <w:rsid w:val="003444AD"/>
    <w:rsid w:val="0038684A"/>
    <w:rsid w:val="003A5CA0"/>
    <w:rsid w:val="003B5268"/>
    <w:rsid w:val="004738AD"/>
    <w:rsid w:val="005559B6"/>
    <w:rsid w:val="00562B3A"/>
    <w:rsid w:val="00566781"/>
    <w:rsid w:val="0062400E"/>
    <w:rsid w:val="007C0252"/>
    <w:rsid w:val="007F38D6"/>
    <w:rsid w:val="008153F5"/>
    <w:rsid w:val="008517E4"/>
    <w:rsid w:val="00872335"/>
    <w:rsid w:val="00876122"/>
    <w:rsid w:val="00903C29"/>
    <w:rsid w:val="009054C4"/>
    <w:rsid w:val="0092058E"/>
    <w:rsid w:val="009F2038"/>
    <w:rsid w:val="00A815E9"/>
    <w:rsid w:val="00C658C0"/>
    <w:rsid w:val="00D220CB"/>
    <w:rsid w:val="00D41121"/>
    <w:rsid w:val="00DB0585"/>
    <w:rsid w:val="00DF43C1"/>
    <w:rsid w:val="00DF5719"/>
    <w:rsid w:val="00E00AE7"/>
    <w:rsid w:val="00E5399B"/>
    <w:rsid w:val="00ED6D4D"/>
    <w:rsid w:val="00EE3634"/>
    <w:rsid w:val="00F22F45"/>
    <w:rsid w:val="00F67449"/>
    <w:rsid w:val="00F753BD"/>
    <w:rsid w:val="00FA3DB0"/>
    <w:rsid w:val="00FE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AE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44D41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locked/>
    <w:rsid w:val="00044D41"/>
    <w:rPr>
      <w:b/>
      <w:bCs/>
      <w:lang w:val="es-ES" w:eastAsia="es-ES"/>
    </w:rPr>
  </w:style>
  <w:style w:type="paragraph" w:styleId="Subttulo">
    <w:name w:val="Subtitle"/>
    <w:basedOn w:val="Normal"/>
    <w:link w:val="SubttuloCar"/>
    <w:qFormat/>
    <w:rsid w:val="00044D41"/>
    <w:pPr>
      <w:jc w:val="center"/>
    </w:pPr>
    <w:rPr>
      <w:b/>
      <w:bCs/>
      <w:sz w:val="20"/>
      <w:szCs w:val="20"/>
    </w:rPr>
  </w:style>
  <w:style w:type="character" w:customStyle="1" w:styleId="SubttuloCar1">
    <w:name w:val="Subtítulo Car1"/>
    <w:basedOn w:val="Fuentedeprrafopredeter"/>
    <w:link w:val="Subttulo"/>
    <w:rsid w:val="00044D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2D7584"/>
    <w:pPr>
      <w:widowControl w:val="0"/>
    </w:pPr>
    <w:rPr>
      <w:rFonts w:ascii="Courier New" w:hAnsi="Courier New"/>
      <w:kern w:val="28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2D7584"/>
    <w:rPr>
      <w:rFonts w:ascii="Courier New" w:hAnsi="Courier New"/>
      <w:kern w:val="2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po.unam.mx" TargetMode="External"/><Relationship Id="rId5" Type="http://schemas.openxmlformats.org/officeDocument/2006/relationships/hyperlink" Target="mailto:santism@unam.mx" TargetMode="External"/><Relationship Id="rId4" Type="http://schemas.openxmlformats.org/officeDocument/2006/relationships/hyperlink" Target="mailto:chopopren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562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9</cp:revision>
  <cp:lastPrinted>2012-11-06T00:42:00Z</cp:lastPrinted>
  <dcterms:created xsi:type="dcterms:W3CDTF">2012-11-05T20:25:00Z</dcterms:created>
  <dcterms:modified xsi:type="dcterms:W3CDTF">2012-11-07T01:11:00Z</dcterms:modified>
</cp:coreProperties>
</file>