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E1" w:rsidRPr="00A95D02" w:rsidRDefault="00A95D02" w:rsidP="00A95D02">
      <w:pPr>
        <w:pStyle w:val="Pa0"/>
        <w:jc w:val="center"/>
        <w:rPr>
          <w:rStyle w:val="A2"/>
          <w:rFonts w:ascii="Century Gothic" w:hAnsi="Century Gothic"/>
          <w:b/>
          <w:sz w:val="20"/>
          <w:szCs w:val="20"/>
        </w:rPr>
      </w:pPr>
      <w:r w:rsidRPr="00A95D02">
        <w:rPr>
          <w:rStyle w:val="A2"/>
          <w:rFonts w:ascii="Century Gothic" w:hAnsi="Century Gothic"/>
          <w:b/>
          <w:sz w:val="20"/>
          <w:szCs w:val="20"/>
        </w:rPr>
        <w:t>“</w:t>
      </w:r>
      <w:r w:rsidR="00BF68BE" w:rsidRPr="00A95D02">
        <w:rPr>
          <w:rStyle w:val="A2"/>
          <w:rFonts w:ascii="Century Gothic" w:hAnsi="Century Gothic"/>
          <w:b/>
          <w:sz w:val="20"/>
          <w:szCs w:val="20"/>
        </w:rPr>
        <w:t>Mar muerto</w:t>
      </w:r>
      <w:r w:rsidRPr="00A95D02">
        <w:rPr>
          <w:rStyle w:val="A2"/>
          <w:rFonts w:ascii="Century Gothic" w:hAnsi="Century Gothic"/>
          <w:b/>
          <w:sz w:val="20"/>
          <w:szCs w:val="20"/>
        </w:rPr>
        <w:t>”</w:t>
      </w:r>
    </w:p>
    <w:p w:rsidR="00A95D02" w:rsidRPr="00A95D02" w:rsidRDefault="00A95D02" w:rsidP="00A95D02">
      <w:pPr>
        <w:jc w:val="center"/>
        <w:rPr>
          <w:rFonts w:ascii="Century Gothic" w:hAnsi="Century Gothic"/>
          <w:b/>
          <w:sz w:val="20"/>
          <w:szCs w:val="20"/>
          <w:lang w:val="es-MX" w:eastAsia="es-MX"/>
        </w:rPr>
      </w:pPr>
      <w:r w:rsidRPr="00A95D02">
        <w:rPr>
          <w:rFonts w:ascii="Century Gothic" w:hAnsi="Century Gothic"/>
          <w:b/>
          <w:sz w:val="20"/>
          <w:szCs w:val="20"/>
          <w:lang w:val="es-MX" w:eastAsia="es-MX"/>
        </w:rPr>
        <w:t>La reconstrucción fallida del individuo</w:t>
      </w:r>
    </w:p>
    <w:p w:rsidR="000D7A8A" w:rsidRDefault="000D7A8A" w:rsidP="00BF68BE">
      <w:pPr>
        <w:rPr>
          <w:lang w:val="es-MX" w:eastAsia="es-MX"/>
        </w:rPr>
      </w:pPr>
    </w:p>
    <w:p w:rsidR="00DA32B3" w:rsidRPr="00BF68BE" w:rsidRDefault="00DA32B3" w:rsidP="00BF68BE">
      <w:pPr>
        <w:rPr>
          <w:lang w:val="es-MX" w:eastAsia="es-MX"/>
        </w:rPr>
      </w:pPr>
    </w:p>
    <w:p w:rsidR="00EE2BA1" w:rsidRPr="00EE2BA1" w:rsidRDefault="00EE2BA1" w:rsidP="00EE2BA1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</w:t>
      </w:r>
      <w:r w:rsidRPr="00EE2BA1">
        <w:rPr>
          <w:rFonts w:ascii="Century Gothic" w:hAnsi="Century Gothic" w:cs="Century Gothic"/>
          <w:iCs/>
        </w:rPr>
        <w:t>Sábados 13, 20 y 27 de octubre; 3, 10 y 24 de noviembre</w:t>
      </w:r>
      <w:r>
        <w:rPr>
          <w:rFonts w:ascii="Century Gothic" w:hAnsi="Century Gothic" w:cs="Century Gothic"/>
          <w:iCs/>
        </w:rPr>
        <w:t>, 13:00 horas</w:t>
      </w:r>
    </w:p>
    <w:p w:rsidR="00EE2BA1" w:rsidRDefault="00EE2BA1" w:rsidP="00EE2BA1">
      <w:pPr>
        <w:jc w:val="right"/>
        <w:rPr>
          <w:rFonts w:ascii="Century Gothic" w:hAnsi="Century Gothic"/>
          <w:b/>
          <w:sz w:val="20"/>
          <w:szCs w:val="20"/>
          <w:lang w:val="es-MX" w:eastAsia="es-MX"/>
        </w:rPr>
      </w:pPr>
      <w:r>
        <w:rPr>
          <w:rFonts w:ascii="Century Gothic" w:hAnsi="Century Gothic"/>
          <w:b/>
          <w:sz w:val="20"/>
          <w:szCs w:val="20"/>
          <w:lang w:eastAsia="es-MX"/>
        </w:rPr>
        <w:t>*</w:t>
      </w:r>
      <w:r w:rsidRPr="00EE2BA1">
        <w:rPr>
          <w:rFonts w:ascii="Century Gothic" w:hAnsi="Century Gothic"/>
          <w:b/>
          <w:sz w:val="20"/>
          <w:szCs w:val="20"/>
          <w:lang w:val="es-MX" w:eastAsia="es-MX"/>
        </w:rPr>
        <w:t xml:space="preserve">*En el ciclo de </w:t>
      </w:r>
      <w:proofErr w:type="spellStart"/>
      <w:r w:rsidRPr="00EE2BA1">
        <w:rPr>
          <w:rFonts w:ascii="Century Gothic" w:hAnsi="Century Gothic"/>
          <w:b/>
          <w:i/>
          <w:sz w:val="20"/>
          <w:szCs w:val="20"/>
          <w:lang w:val="es-MX" w:eastAsia="es-MX"/>
        </w:rPr>
        <w:t>Sabadanza</w:t>
      </w:r>
      <w:proofErr w:type="spellEnd"/>
    </w:p>
    <w:p w:rsidR="00EE2BA1" w:rsidRPr="00EE2BA1" w:rsidRDefault="00EE2BA1" w:rsidP="00EE2BA1">
      <w:pPr>
        <w:pStyle w:val="Subttulo"/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***</w:t>
      </w:r>
      <w:r w:rsidR="00A95D02">
        <w:rPr>
          <w:rFonts w:ascii="Century Gothic" w:hAnsi="Century Gothic" w:cs="Century Gothic"/>
          <w:iCs/>
        </w:rPr>
        <w:t>Museo Universitario del Chopo</w:t>
      </w:r>
    </w:p>
    <w:p w:rsidR="000D7A8A" w:rsidRDefault="000D7A8A" w:rsidP="00EE2BA1">
      <w:pPr>
        <w:jc w:val="right"/>
        <w:rPr>
          <w:rFonts w:ascii="Century Gothic" w:hAnsi="Century Gothic"/>
          <w:b/>
          <w:sz w:val="20"/>
          <w:szCs w:val="20"/>
          <w:lang w:eastAsia="es-MX"/>
        </w:rPr>
      </w:pPr>
    </w:p>
    <w:p w:rsidR="00DA32B3" w:rsidRPr="00EE2BA1" w:rsidRDefault="00DA32B3" w:rsidP="00EE2BA1">
      <w:pPr>
        <w:jc w:val="right"/>
        <w:rPr>
          <w:rFonts w:ascii="Century Gothic" w:hAnsi="Century Gothic"/>
          <w:b/>
          <w:sz w:val="20"/>
          <w:szCs w:val="20"/>
          <w:lang w:eastAsia="es-MX"/>
        </w:rPr>
      </w:pPr>
    </w:p>
    <w:p w:rsidR="00EE2BA1" w:rsidRDefault="00EE2BA1" w:rsidP="00EE2BA1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>
        <w:rPr>
          <w:rFonts w:ascii="Century Gothic" w:hAnsi="Century Gothic" w:cs="Century Gothic"/>
          <w:b w:val="0"/>
          <w:iCs/>
        </w:rPr>
        <w:t xml:space="preserve">Pablo Madrigal Clavelina dirige </w:t>
      </w:r>
      <w:r w:rsidRPr="00EE2BA1">
        <w:rPr>
          <w:rFonts w:ascii="Century Gothic" w:hAnsi="Century Gothic" w:cs="Century Gothic"/>
          <w:b w:val="0"/>
          <w:i/>
          <w:iCs/>
        </w:rPr>
        <w:t>Mar muerto</w:t>
      </w:r>
      <w:r>
        <w:rPr>
          <w:rFonts w:ascii="Century Gothic" w:hAnsi="Century Gothic" w:cs="Century Gothic"/>
          <w:b w:val="0"/>
          <w:iCs/>
        </w:rPr>
        <w:t xml:space="preserve">, reflexión escénica sobre la construcción, deconstrucción y reconstrucción del ser humano a partir del vacío físico, emocional y escénico; </w:t>
      </w:r>
      <w:r w:rsidR="005259C8">
        <w:rPr>
          <w:rFonts w:ascii="Century Gothic" w:hAnsi="Century Gothic" w:cs="Century Gothic"/>
          <w:b w:val="0"/>
          <w:iCs/>
        </w:rPr>
        <w:t xml:space="preserve">la coreografía es </w:t>
      </w:r>
      <w:r>
        <w:rPr>
          <w:rFonts w:ascii="Century Gothic" w:hAnsi="Century Gothic" w:cs="Century Gothic"/>
          <w:b w:val="0"/>
          <w:iCs/>
        </w:rPr>
        <w:t>una hibridación entre la danza, el teatro y el performance.</w:t>
      </w:r>
    </w:p>
    <w:p w:rsidR="00EE2BA1" w:rsidRPr="005259C8" w:rsidRDefault="00EE2BA1" w:rsidP="005259C8">
      <w:pPr>
        <w:pStyle w:val="Subttulo"/>
        <w:jc w:val="both"/>
        <w:rPr>
          <w:rFonts w:ascii="Century Gothic" w:hAnsi="Century Gothic" w:cs="Century Gothic"/>
          <w:b w:val="0"/>
          <w:iCs/>
        </w:rPr>
      </w:pPr>
    </w:p>
    <w:p w:rsidR="00BF68BE" w:rsidRDefault="00F2584B" w:rsidP="00684093">
      <w:pPr>
        <w:pStyle w:val="Subttulo"/>
        <w:jc w:val="both"/>
        <w:rPr>
          <w:rFonts w:ascii="Century Gothic" w:hAnsi="Century Gothic"/>
          <w:b w:val="0"/>
          <w:lang w:val="es-MX" w:eastAsia="es-MX"/>
        </w:rPr>
      </w:pPr>
      <w:r>
        <w:rPr>
          <w:rFonts w:ascii="Century Gothic" w:hAnsi="Century Gothic" w:cs="Century Gothic"/>
          <w:b w:val="0"/>
          <w:iCs/>
        </w:rPr>
        <w:t xml:space="preserve">La temática propone que, a </w:t>
      </w:r>
      <w:r w:rsidR="00BF68BE">
        <w:rPr>
          <w:rFonts w:ascii="Century Gothic" w:hAnsi="Century Gothic" w:cs="Century Gothic"/>
          <w:b w:val="0"/>
          <w:iCs/>
        </w:rPr>
        <w:t xml:space="preserve">partir del vacío emocional, </w:t>
      </w:r>
      <w:r>
        <w:rPr>
          <w:rFonts w:ascii="Century Gothic" w:hAnsi="Century Gothic" w:cs="Century Gothic"/>
          <w:b w:val="0"/>
          <w:iCs/>
        </w:rPr>
        <w:t xml:space="preserve">se puede realizar una reconstrucción del individuo </w:t>
      </w:r>
      <w:r w:rsidR="00511595">
        <w:rPr>
          <w:rFonts w:ascii="Century Gothic" w:hAnsi="Century Gothic" w:cs="Century Gothic"/>
          <w:b w:val="0"/>
          <w:iCs/>
        </w:rPr>
        <w:t xml:space="preserve">para lograr </w:t>
      </w:r>
      <w:r w:rsidR="00544A55">
        <w:rPr>
          <w:rFonts w:ascii="Century Gothic" w:hAnsi="Century Gothic" w:cs="Century Gothic"/>
          <w:b w:val="0"/>
          <w:iCs/>
        </w:rPr>
        <w:t>estabilidad</w:t>
      </w:r>
      <w:r>
        <w:rPr>
          <w:rFonts w:ascii="Century Gothic" w:hAnsi="Century Gothic" w:cs="Century Gothic"/>
          <w:b w:val="0"/>
          <w:iCs/>
        </w:rPr>
        <w:t xml:space="preserve">; sin embargo, el objetivo no se logra debido a la </w:t>
      </w:r>
      <w:r w:rsidR="00544A55">
        <w:rPr>
          <w:rFonts w:ascii="Century Gothic" w:hAnsi="Century Gothic" w:cs="Century Gothic"/>
          <w:b w:val="0"/>
          <w:iCs/>
        </w:rPr>
        <w:t>errática toma de decisiones</w:t>
      </w:r>
      <w:r w:rsidR="00684093">
        <w:rPr>
          <w:rFonts w:ascii="Century Gothic" w:hAnsi="Century Gothic"/>
          <w:b w:val="0"/>
          <w:lang w:val="es-MX" w:eastAsia="es-MX"/>
        </w:rPr>
        <w:t xml:space="preserve">. La pieza está inspirada en el teatro post-moderno, en </w:t>
      </w:r>
      <w:r w:rsidR="00511595">
        <w:rPr>
          <w:rFonts w:ascii="Century Gothic" w:hAnsi="Century Gothic"/>
          <w:b w:val="0"/>
          <w:lang w:val="es-MX" w:eastAsia="es-MX"/>
        </w:rPr>
        <w:t xml:space="preserve">cuando a </w:t>
      </w:r>
      <w:r w:rsidR="00684093">
        <w:rPr>
          <w:rFonts w:ascii="Century Gothic" w:hAnsi="Century Gothic"/>
          <w:b w:val="0"/>
          <w:lang w:val="es-MX" w:eastAsia="es-MX"/>
        </w:rPr>
        <w:t>dis</w:t>
      </w:r>
      <w:r w:rsidR="00684093">
        <w:rPr>
          <w:rFonts w:ascii="Century Gothic" w:hAnsi="Century Gothic"/>
          <w:b w:val="0"/>
          <w:lang w:val="es-MX" w:eastAsia="es-MX"/>
        </w:rPr>
        <w:softHyphen/>
        <w:t>curso y</w:t>
      </w:r>
      <w:r w:rsidR="00BF68BE" w:rsidRPr="00684093">
        <w:rPr>
          <w:rFonts w:ascii="Century Gothic" w:hAnsi="Century Gothic"/>
          <w:b w:val="0"/>
          <w:lang w:val="es-MX" w:eastAsia="es-MX"/>
        </w:rPr>
        <w:t xml:space="preserve"> </w:t>
      </w:r>
      <w:r w:rsidR="00511595">
        <w:rPr>
          <w:rFonts w:ascii="Century Gothic" w:hAnsi="Century Gothic"/>
          <w:b w:val="0"/>
          <w:lang w:val="es-MX" w:eastAsia="es-MX"/>
        </w:rPr>
        <w:t>a</w:t>
      </w:r>
      <w:r w:rsidR="00BF68BE" w:rsidRPr="00684093">
        <w:rPr>
          <w:rFonts w:ascii="Century Gothic" w:hAnsi="Century Gothic"/>
          <w:b w:val="0"/>
          <w:lang w:val="es-MX" w:eastAsia="es-MX"/>
        </w:rPr>
        <w:t xml:space="preserve"> estructuras de dr</w:t>
      </w:r>
      <w:r w:rsidR="00511595">
        <w:rPr>
          <w:rFonts w:ascii="Century Gothic" w:hAnsi="Century Gothic"/>
          <w:b w:val="0"/>
          <w:lang w:val="es-MX" w:eastAsia="es-MX"/>
        </w:rPr>
        <w:t>amaturgia escénica y literaria</w:t>
      </w:r>
      <w:r w:rsidR="00BF68BE" w:rsidRPr="00684093">
        <w:rPr>
          <w:rFonts w:ascii="Century Gothic" w:hAnsi="Century Gothic"/>
          <w:b w:val="0"/>
          <w:lang w:val="es-MX" w:eastAsia="es-MX"/>
        </w:rPr>
        <w:t>.</w:t>
      </w:r>
    </w:p>
    <w:p w:rsidR="00684093" w:rsidRPr="00684093" w:rsidRDefault="00684093" w:rsidP="00684093">
      <w:pPr>
        <w:pStyle w:val="Subttulo"/>
        <w:jc w:val="both"/>
        <w:rPr>
          <w:rFonts w:ascii="Century Gothic" w:hAnsi="Century Gothic"/>
          <w:b w:val="0"/>
          <w:lang w:val="es-MX" w:eastAsia="es-MX"/>
        </w:rPr>
      </w:pPr>
    </w:p>
    <w:p w:rsidR="00D845E1" w:rsidRPr="00A2333A" w:rsidRDefault="005259C8" w:rsidP="00A2333A">
      <w:pPr>
        <w:pStyle w:val="Subttulo"/>
        <w:jc w:val="both"/>
        <w:rPr>
          <w:rStyle w:val="A2"/>
          <w:rFonts w:ascii="Century Gothic" w:hAnsi="Century Gothic"/>
          <w:b w:val="0"/>
          <w:sz w:val="20"/>
          <w:szCs w:val="20"/>
        </w:rPr>
      </w:pPr>
      <w:proofErr w:type="spellStart"/>
      <w:r w:rsidRPr="005259C8">
        <w:rPr>
          <w:rFonts w:ascii="Century Gothic" w:hAnsi="Century Gothic" w:cs="Century Gothic"/>
          <w:b w:val="0"/>
          <w:iCs/>
        </w:rPr>
        <w:t>Aoyama</w:t>
      </w:r>
      <w:proofErr w:type="spellEnd"/>
      <w:r w:rsidRPr="005259C8">
        <w:rPr>
          <w:rFonts w:ascii="Century Gothic" w:hAnsi="Century Gothic" w:cs="Century Gothic"/>
          <w:b w:val="0"/>
          <w:iCs/>
        </w:rPr>
        <w:t xml:space="preserve"> es una </w:t>
      </w:r>
      <w:r w:rsidR="000D7A8A">
        <w:rPr>
          <w:rStyle w:val="A2"/>
          <w:rFonts w:ascii="Century Gothic" w:hAnsi="Century Gothic"/>
          <w:b w:val="0"/>
          <w:sz w:val="20"/>
          <w:szCs w:val="20"/>
        </w:rPr>
        <w:t>compañía de arte escénico que incorpora en su trabajo las vivencias, dudas y emociones de sus creadores</w:t>
      </w:r>
      <w:r w:rsidR="00D845E1" w:rsidRPr="005259C8">
        <w:rPr>
          <w:rStyle w:val="A2"/>
          <w:rFonts w:ascii="Century Gothic" w:hAnsi="Century Gothic"/>
          <w:b w:val="0"/>
          <w:sz w:val="20"/>
          <w:szCs w:val="20"/>
        </w:rPr>
        <w:t xml:space="preserve">. 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>F</w:t>
      </w:r>
      <w:r w:rsidR="00D845E1" w:rsidRPr="005259C8">
        <w:rPr>
          <w:rStyle w:val="A2"/>
          <w:rFonts w:ascii="Century Gothic" w:hAnsi="Century Gothic"/>
          <w:b w:val="0"/>
          <w:sz w:val="20"/>
          <w:szCs w:val="20"/>
        </w:rPr>
        <w:t xml:space="preserve">undada en 2010 por </w:t>
      </w:r>
      <w:r w:rsidR="00684093">
        <w:rPr>
          <w:rStyle w:val="A2"/>
          <w:rFonts w:ascii="Century Gothic" w:hAnsi="Century Gothic"/>
          <w:b w:val="0"/>
          <w:sz w:val="20"/>
          <w:szCs w:val="20"/>
        </w:rPr>
        <w:t>su director y</w:t>
      </w:r>
      <w:r w:rsidR="00D845E1" w:rsidRPr="005259C8">
        <w:rPr>
          <w:rStyle w:val="A2"/>
          <w:rFonts w:ascii="Century Gothic" w:hAnsi="Century Gothic"/>
          <w:b w:val="0"/>
          <w:sz w:val="20"/>
          <w:szCs w:val="20"/>
        </w:rPr>
        <w:t xml:space="preserve"> coreógrafo Pablo Madrigal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 xml:space="preserve">, las piezas que presentan </w:t>
      </w:r>
      <w:r w:rsidR="00684093" w:rsidRPr="000D7A8A">
        <w:rPr>
          <w:rStyle w:val="A2"/>
          <w:rFonts w:ascii="Century Gothic" w:hAnsi="Century Gothic"/>
          <w:b w:val="0"/>
          <w:sz w:val="20"/>
          <w:szCs w:val="20"/>
        </w:rPr>
        <w:t>expresa</w:t>
      </w:r>
      <w:r w:rsidR="001363EB" w:rsidRPr="000D7A8A">
        <w:rPr>
          <w:rStyle w:val="A2"/>
          <w:rFonts w:ascii="Century Gothic" w:hAnsi="Century Gothic"/>
          <w:b w:val="0"/>
          <w:sz w:val="20"/>
          <w:szCs w:val="20"/>
        </w:rPr>
        <w:t>n</w:t>
      </w:r>
      <w:r w:rsidR="00684093" w:rsidRPr="000D7A8A">
        <w:rPr>
          <w:rStyle w:val="A2"/>
          <w:rFonts w:ascii="Century Gothic" w:hAnsi="Century Gothic"/>
          <w:b w:val="0"/>
          <w:sz w:val="20"/>
          <w:szCs w:val="20"/>
        </w:rPr>
        <w:t xml:space="preserve"> la problemática </w:t>
      </w:r>
      <w:r w:rsidR="000D7A8A">
        <w:rPr>
          <w:rStyle w:val="A2"/>
          <w:rFonts w:ascii="Century Gothic" w:hAnsi="Century Gothic"/>
          <w:b w:val="0"/>
          <w:sz w:val="20"/>
          <w:szCs w:val="20"/>
        </w:rPr>
        <w:t xml:space="preserve">universal </w:t>
      </w:r>
      <w:r w:rsidR="00684093" w:rsidRPr="000D7A8A">
        <w:rPr>
          <w:rStyle w:val="A2"/>
          <w:rFonts w:ascii="Century Gothic" w:hAnsi="Century Gothic"/>
          <w:b w:val="0"/>
          <w:sz w:val="20"/>
          <w:szCs w:val="20"/>
        </w:rPr>
        <w:t xml:space="preserve">de la juventud </w:t>
      </w:r>
      <w:r w:rsidR="000D7A8A">
        <w:rPr>
          <w:rStyle w:val="A2"/>
          <w:rFonts w:ascii="Century Gothic" w:hAnsi="Century Gothic"/>
          <w:b w:val="0"/>
          <w:sz w:val="20"/>
          <w:szCs w:val="20"/>
        </w:rPr>
        <w:t>contemporánea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 xml:space="preserve"> e incluyen algunos aspectos de la cultura 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>orie</w:t>
      </w:r>
      <w:r w:rsidR="00A2333A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ntal. El 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lenguaje dancístico se basa en técnicas contemporáneas y </w:t>
      </w:r>
      <w:r w:rsidR="000D7A8A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en 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>un uno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 propio de investigación corporal, sin 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t>avocarse al aspecto aca</w:t>
      </w:r>
      <w:r w:rsidR="00A2333A">
        <w:rPr>
          <w:rStyle w:val="A2"/>
          <w:rFonts w:ascii="Century Gothic" w:hAnsi="Century Gothic"/>
          <w:b w:val="0"/>
          <w:sz w:val="20"/>
          <w:szCs w:val="20"/>
        </w:rPr>
        <w:softHyphen/>
        <w:t>démico o</w:t>
      </w:r>
      <w:r w:rsidR="00D845E1" w:rsidRPr="00A2333A">
        <w:rPr>
          <w:rStyle w:val="A2"/>
          <w:rFonts w:ascii="Century Gothic" w:hAnsi="Century Gothic"/>
          <w:b w:val="0"/>
          <w:sz w:val="20"/>
          <w:szCs w:val="20"/>
        </w:rPr>
        <w:t xml:space="preserve"> formal. </w:t>
      </w:r>
    </w:p>
    <w:p w:rsidR="00684093" w:rsidRDefault="00684093" w:rsidP="00684093">
      <w:pPr>
        <w:rPr>
          <w:lang w:val="es-MX" w:eastAsia="es-MX"/>
        </w:rPr>
      </w:pPr>
    </w:p>
    <w:p w:rsidR="00DF43C1" w:rsidRPr="005259C8" w:rsidRDefault="00684093" w:rsidP="001363EB">
      <w:pPr>
        <w:pStyle w:val="Pa0"/>
        <w:jc w:val="both"/>
        <w:rPr>
          <w:rStyle w:val="A3"/>
          <w:rFonts w:ascii="Century Gothic" w:hAnsi="Century Gothic"/>
          <w:sz w:val="20"/>
          <w:szCs w:val="20"/>
        </w:rPr>
      </w:pPr>
      <w:r w:rsidRPr="00962DC3">
        <w:rPr>
          <w:rStyle w:val="A3"/>
          <w:rFonts w:ascii="Century Gothic" w:hAnsi="Century Gothic"/>
          <w:i/>
          <w:sz w:val="20"/>
          <w:szCs w:val="20"/>
        </w:rPr>
        <w:t>Mar muerto</w:t>
      </w:r>
      <w:r>
        <w:rPr>
          <w:rStyle w:val="A3"/>
          <w:rFonts w:ascii="Century Gothic" w:hAnsi="Century Gothic"/>
          <w:sz w:val="20"/>
          <w:szCs w:val="20"/>
        </w:rPr>
        <w:t>, director y c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>oreógrafo: Pablo Madrigal</w:t>
      </w:r>
      <w:r>
        <w:rPr>
          <w:rStyle w:val="A3"/>
          <w:rFonts w:ascii="Century Gothic" w:hAnsi="Century Gothic"/>
          <w:sz w:val="20"/>
          <w:szCs w:val="20"/>
        </w:rPr>
        <w:t>; i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nterpretes: Guillermo Aguilar, Leslie Alvarado, Isis Piña, Erick </w:t>
      </w:r>
      <w:proofErr w:type="spellStart"/>
      <w:r w:rsidR="00D845E1" w:rsidRPr="005259C8">
        <w:rPr>
          <w:rStyle w:val="A3"/>
          <w:rFonts w:ascii="Century Gothic" w:hAnsi="Century Gothic"/>
          <w:sz w:val="20"/>
          <w:szCs w:val="20"/>
        </w:rPr>
        <w:t>San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softHyphen/>
        <w:t>tamarina</w:t>
      </w:r>
      <w:proofErr w:type="spellEnd"/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, Isaac Velasco. Manager: </w:t>
      </w:r>
      <w:proofErr w:type="spellStart"/>
      <w:r w:rsidR="00D845E1" w:rsidRPr="005259C8">
        <w:rPr>
          <w:rStyle w:val="A3"/>
          <w:rFonts w:ascii="Century Gothic" w:hAnsi="Century Gothic"/>
          <w:sz w:val="20"/>
          <w:szCs w:val="20"/>
        </w:rPr>
        <w:t>Stephanie</w:t>
      </w:r>
      <w:proofErr w:type="spellEnd"/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 García</w:t>
      </w:r>
      <w:r w:rsidR="001363EB">
        <w:rPr>
          <w:rStyle w:val="A3"/>
          <w:rFonts w:ascii="Century Gothic" w:hAnsi="Century Gothic"/>
          <w:sz w:val="20"/>
          <w:szCs w:val="20"/>
        </w:rPr>
        <w:t>; a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 xml:space="preserve">sesor </w:t>
      </w:r>
      <w:r w:rsidR="001363EB">
        <w:rPr>
          <w:rStyle w:val="A3"/>
          <w:rFonts w:ascii="Century Gothic" w:hAnsi="Century Gothic"/>
          <w:sz w:val="20"/>
          <w:szCs w:val="20"/>
        </w:rPr>
        <w:t>e</w:t>
      </w:r>
      <w:r w:rsidR="00D845E1" w:rsidRPr="005259C8">
        <w:rPr>
          <w:rStyle w:val="A3"/>
          <w:rFonts w:ascii="Century Gothic" w:hAnsi="Century Gothic"/>
          <w:sz w:val="20"/>
          <w:szCs w:val="20"/>
        </w:rPr>
        <w:t>scenográfico y de Iluminación: Mauricio Asencio</w:t>
      </w:r>
      <w:r w:rsidR="001363EB">
        <w:rPr>
          <w:rStyle w:val="A3"/>
          <w:rFonts w:ascii="Century Gothic" w:hAnsi="Century Gothic"/>
          <w:sz w:val="20"/>
          <w:szCs w:val="20"/>
        </w:rPr>
        <w:t>.</w:t>
      </w:r>
    </w:p>
    <w:p w:rsidR="00A73FB1" w:rsidRDefault="00A73FB1" w:rsidP="005259C8">
      <w:pPr>
        <w:autoSpaceDE w:val="0"/>
        <w:autoSpaceDN w:val="0"/>
        <w:adjustRightInd w:val="0"/>
        <w:jc w:val="both"/>
        <w:rPr>
          <w:rFonts w:ascii="Century Gothic" w:hAnsi="Century Gothic" w:cs="Helvetica 55 Roman"/>
          <w:color w:val="000000"/>
          <w:sz w:val="20"/>
          <w:szCs w:val="20"/>
          <w:lang w:val="es-MX" w:eastAsia="es-MX"/>
        </w:rPr>
      </w:pPr>
    </w:p>
    <w:p w:rsidR="00A73FB1" w:rsidRPr="00887C56" w:rsidRDefault="00A73FB1" w:rsidP="00A73FB1">
      <w:pPr>
        <w:autoSpaceDE w:val="0"/>
        <w:autoSpaceDN w:val="0"/>
        <w:adjustRightInd w:val="0"/>
        <w:spacing w:line="241" w:lineRule="atLeast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  <w:r w:rsidRPr="00887C56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>Pablo Madrigal C</w:t>
      </w:r>
      <w:r w:rsidR="00887C56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>lavelina es c</w:t>
      </w:r>
      <w:r w:rsidRPr="00887C56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 xml:space="preserve">oreógrafo y artista escénico. </w:t>
      </w:r>
      <w:r w:rsidR="00962DC3">
        <w:rPr>
          <w:rFonts w:ascii="Century Gothic" w:hAnsi="Century Gothic" w:cs="Helvetica 55 Roman"/>
          <w:bCs/>
          <w:iCs/>
          <w:color w:val="000000"/>
          <w:sz w:val="20"/>
          <w:szCs w:val="20"/>
          <w:lang w:val="es-MX" w:eastAsia="es-MX"/>
        </w:rPr>
        <w:t xml:space="preserve">Realizó estudios profesionales en la 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Aca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demia de la Danza Mexicana del INBA. Ha tomado clases con Magdalena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Brezzo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 Ali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cia Sánchez, Nadia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Lartigue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 Cecilia Apple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ton, Federico Castro, Solange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Leborges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, </w:t>
      </w:r>
      <w:r w:rsidR="007E7A65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Aladino R. Blanca, Lucas </w:t>
      </w:r>
      <w:proofErr w:type="spellStart"/>
      <w:r w:rsidR="007E7A65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Condor</w:t>
      </w:r>
      <w:proofErr w:type="spellEnd"/>
      <w:r w:rsidR="007E7A65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y</w:t>
      </w:r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Marten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</w:t>
      </w:r>
      <w:proofErr w:type="spellStart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Spangberg</w:t>
      </w:r>
      <w:proofErr w:type="spellEnd"/>
      <w:r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 entre otros.</w:t>
      </w:r>
    </w:p>
    <w:p w:rsidR="00A73FB1" w:rsidRPr="00D845E1" w:rsidRDefault="00A73FB1" w:rsidP="00A73FB1">
      <w:pPr>
        <w:autoSpaceDE w:val="0"/>
        <w:autoSpaceDN w:val="0"/>
        <w:adjustRightInd w:val="0"/>
        <w:spacing w:line="241" w:lineRule="atLeast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</w:p>
    <w:p w:rsidR="00A73FB1" w:rsidRPr="00D845E1" w:rsidRDefault="007E7A65" w:rsidP="00A73FB1">
      <w:pPr>
        <w:autoSpaceDE w:val="0"/>
        <w:autoSpaceDN w:val="0"/>
        <w:adjustRightInd w:val="0"/>
        <w:spacing w:line="241" w:lineRule="atLeast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Ha </w:t>
      </w:r>
      <w:r w:rsidR="00DA32B3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colaborado con </w:t>
      </w: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l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 Fabrica Danza-Teatro</w:t>
      </w: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</w:t>
      </w:r>
      <w:r w:rsidR="00DA32B3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de Rosario Armenta, </w:t>
      </w:r>
      <w:proofErr w:type="spellStart"/>
      <w:r w:rsidR="00DA32B3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Mitro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vica</w:t>
      </w:r>
      <w:proofErr w:type="spellEnd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Danza Con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>temporánea</w:t>
      </w:r>
      <w:r w:rsid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,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bajo la dirección de Andrea Chirinos y fue asistente de dirección de Magdalena </w:t>
      </w:r>
      <w:proofErr w:type="spellStart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Brezzo</w:t>
      </w:r>
      <w:proofErr w:type="spellEnd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en </w:t>
      </w:r>
      <w:r w:rsidR="00A73FB1" w:rsidRPr="00887C56">
        <w:rPr>
          <w:rFonts w:ascii="Century Gothic" w:hAnsi="Century Gothic" w:cs="Helvetica Neue"/>
          <w:i/>
          <w:color w:val="000000"/>
          <w:sz w:val="20"/>
          <w:szCs w:val="20"/>
          <w:lang w:val="es-MX" w:eastAsia="es-MX"/>
        </w:rPr>
        <w:t>Camerino 4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y de producción en el FEDAME. Es fundador de </w:t>
      </w:r>
      <w:proofErr w:type="spellStart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Aoyama</w:t>
      </w:r>
      <w:proofErr w:type="spellEnd"/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donde es director y coreógrafo </w:t>
      </w:r>
      <w:r w:rsid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compañía que cuenta con tres o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bras, una de ellas ga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 xml:space="preserve">nadora de </w:t>
      </w:r>
      <w:r w:rsidR="00A73FB1" w:rsidRPr="00887C56">
        <w:rPr>
          <w:rFonts w:ascii="Century Gothic" w:hAnsi="Century Gothic" w:cs="Helvetica Neue"/>
          <w:i/>
          <w:color w:val="000000"/>
          <w:sz w:val="20"/>
          <w:szCs w:val="20"/>
          <w:lang w:val="es-MX" w:eastAsia="es-MX"/>
        </w:rPr>
        <w:t>Emergencia coreográfica 2011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.</w:t>
      </w:r>
      <w:r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 xml:space="preserve"> 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t>Actualmente estudia la Licenciatura en Coreografía en la Escuela Nacional de Dan</w:t>
      </w:r>
      <w:r w:rsidR="00A73FB1" w:rsidRPr="00887C56"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  <w:softHyphen/>
        <w:t>za Clásica y Contemporánea del Instituto Nacional de Bellas Artes.</w:t>
      </w:r>
    </w:p>
    <w:p w:rsidR="00A73FB1" w:rsidRPr="007E7A65" w:rsidRDefault="00A73FB1" w:rsidP="007E7A65">
      <w:pPr>
        <w:autoSpaceDE w:val="0"/>
        <w:autoSpaceDN w:val="0"/>
        <w:adjustRightInd w:val="0"/>
        <w:jc w:val="both"/>
        <w:rPr>
          <w:rFonts w:ascii="Century Gothic" w:hAnsi="Century Gothic" w:cs="Helvetica 55 Roman"/>
          <w:color w:val="000000"/>
          <w:sz w:val="20"/>
          <w:szCs w:val="20"/>
          <w:lang w:val="es-MX" w:eastAsia="es-MX"/>
        </w:rPr>
      </w:pPr>
    </w:p>
    <w:p w:rsidR="007E7A65" w:rsidRPr="007E7A65" w:rsidRDefault="007E7A65" w:rsidP="007E7A65">
      <w:pPr>
        <w:pStyle w:val="Subttulo"/>
        <w:jc w:val="both"/>
        <w:rPr>
          <w:rFonts w:ascii="Century Gothic" w:hAnsi="Century Gothic" w:cs="Century Gothic"/>
          <w:b w:val="0"/>
          <w:iCs/>
        </w:rPr>
      </w:pPr>
      <w:r w:rsidRPr="007E7A65">
        <w:rPr>
          <w:rFonts w:ascii="Century Gothic" w:hAnsi="Century Gothic"/>
          <w:b w:val="0"/>
          <w:i/>
          <w:lang w:val="es-MX" w:eastAsia="es-MX"/>
        </w:rPr>
        <w:t>Mar muerto</w:t>
      </w:r>
      <w:r w:rsidRPr="007E7A65">
        <w:rPr>
          <w:rFonts w:ascii="Century Gothic" w:hAnsi="Century Gothic"/>
          <w:b w:val="0"/>
          <w:lang w:val="es-MX" w:eastAsia="es-MX"/>
        </w:rPr>
        <w:t xml:space="preserve"> se presentará  los </w:t>
      </w:r>
      <w:r w:rsidRPr="007E7A65">
        <w:rPr>
          <w:rFonts w:ascii="Century Gothic" w:hAnsi="Century Gothic" w:cs="Century Gothic"/>
          <w:b w:val="0"/>
          <w:iCs/>
        </w:rPr>
        <w:t xml:space="preserve">sábados 13, 20 y 27 de octubre; 3, 10 y 24 de noviembre, 13:00 horas. Localidad general $80.00; universitarios y maestros UNAM e INAPAM $ 50.00 </w:t>
      </w:r>
    </w:p>
    <w:p w:rsidR="007E7A65" w:rsidRPr="007E7A65" w:rsidRDefault="007E7A65" w:rsidP="007E7A65">
      <w:pPr>
        <w:autoSpaceDE w:val="0"/>
        <w:autoSpaceDN w:val="0"/>
        <w:adjustRightInd w:val="0"/>
        <w:jc w:val="both"/>
        <w:rPr>
          <w:rFonts w:ascii="Century Gothic" w:hAnsi="Century Gothic" w:cs="Century Gothic"/>
          <w:iCs/>
          <w:sz w:val="20"/>
          <w:szCs w:val="20"/>
        </w:rPr>
      </w:pPr>
    </w:p>
    <w:p w:rsidR="007E7A65" w:rsidRPr="007E7A65" w:rsidRDefault="007E7A65" w:rsidP="007E7A65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eastAsia="es-MX"/>
        </w:rPr>
      </w:pPr>
    </w:p>
    <w:p w:rsidR="00EE2BA1" w:rsidRPr="007E7A65" w:rsidRDefault="007E7A65" w:rsidP="007E7A65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Museo Universitario del Chopo. Dr. Enrique González Martínez 10, col. Santa María la Ribera. 5535 2186, 5535 2288, ext. 110 y 160 </w:t>
      </w:r>
      <w:hyperlink r:id="rId5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santism@unam.mx</w:t>
        </w:r>
      </w:hyperlink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, </w:t>
      </w:r>
      <w:hyperlink r:id="rId6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chopoprensa@gmail.com</w:t>
        </w:r>
      </w:hyperlink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 w:rsidR="00DA32B3"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</w:t>
      </w:r>
    </w:p>
    <w:p w:rsidR="00EE2BA1" w:rsidRPr="00DA32B3" w:rsidRDefault="00EE2BA1" w:rsidP="007E7A65">
      <w:pPr>
        <w:autoSpaceDE w:val="0"/>
        <w:autoSpaceDN w:val="0"/>
        <w:adjustRightInd w:val="0"/>
        <w:ind w:left="360"/>
        <w:jc w:val="both"/>
        <w:rPr>
          <w:rFonts w:ascii="Century Gothic" w:hAnsi="Century Gothic" w:cs="Helvetica Neue"/>
          <w:color w:val="000000"/>
          <w:sz w:val="20"/>
          <w:szCs w:val="20"/>
          <w:lang w:val="es-MX" w:eastAsia="es-MX"/>
        </w:rPr>
      </w:pPr>
    </w:p>
    <w:sectPr w:rsidR="00EE2BA1" w:rsidRPr="00DA32B3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4225"/>
    <w:multiLevelType w:val="hybridMultilevel"/>
    <w:tmpl w:val="3B5A5E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845E1"/>
    <w:rsid w:val="000D7A8A"/>
    <w:rsid w:val="0011580C"/>
    <w:rsid w:val="001363EB"/>
    <w:rsid w:val="003A760B"/>
    <w:rsid w:val="003B5268"/>
    <w:rsid w:val="00511595"/>
    <w:rsid w:val="005259C8"/>
    <w:rsid w:val="00544A55"/>
    <w:rsid w:val="005521B4"/>
    <w:rsid w:val="00615C92"/>
    <w:rsid w:val="0064379B"/>
    <w:rsid w:val="0064740A"/>
    <w:rsid w:val="00684093"/>
    <w:rsid w:val="00707EC3"/>
    <w:rsid w:val="007E7A65"/>
    <w:rsid w:val="00876122"/>
    <w:rsid w:val="00887C56"/>
    <w:rsid w:val="009054C4"/>
    <w:rsid w:val="009133CD"/>
    <w:rsid w:val="00962DC3"/>
    <w:rsid w:val="00972D4A"/>
    <w:rsid w:val="00A2333A"/>
    <w:rsid w:val="00A73FB1"/>
    <w:rsid w:val="00A95D02"/>
    <w:rsid w:val="00BF68BE"/>
    <w:rsid w:val="00C21C75"/>
    <w:rsid w:val="00CB3A48"/>
    <w:rsid w:val="00D0708A"/>
    <w:rsid w:val="00D845E1"/>
    <w:rsid w:val="00DA32B3"/>
    <w:rsid w:val="00DF43C1"/>
    <w:rsid w:val="00E42DEE"/>
    <w:rsid w:val="00EE2BA1"/>
    <w:rsid w:val="00F2584B"/>
    <w:rsid w:val="00F82E35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D845E1"/>
    <w:pPr>
      <w:autoSpaceDE w:val="0"/>
      <w:autoSpaceDN w:val="0"/>
      <w:adjustRightInd w:val="0"/>
      <w:spacing w:line="241" w:lineRule="atLeast"/>
    </w:pPr>
    <w:rPr>
      <w:rFonts w:ascii="Helvetica Neue" w:hAnsi="Helvetica Neue"/>
      <w:lang w:val="es-MX" w:eastAsia="es-MX"/>
    </w:rPr>
  </w:style>
  <w:style w:type="character" w:customStyle="1" w:styleId="A2">
    <w:name w:val="A2"/>
    <w:uiPriority w:val="99"/>
    <w:rsid w:val="00D845E1"/>
    <w:rPr>
      <w:rFonts w:cs="Helvetica Neue"/>
      <w:color w:val="000000"/>
      <w:sz w:val="22"/>
      <w:szCs w:val="22"/>
    </w:rPr>
  </w:style>
  <w:style w:type="character" w:customStyle="1" w:styleId="A3">
    <w:name w:val="A3"/>
    <w:uiPriority w:val="99"/>
    <w:rsid w:val="00D845E1"/>
    <w:rPr>
      <w:rFonts w:cs="Helvetica Neue"/>
      <w:color w:val="000000"/>
      <w:sz w:val="18"/>
      <w:szCs w:val="18"/>
    </w:rPr>
  </w:style>
  <w:style w:type="paragraph" w:customStyle="1" w:styleId="Default">
    <w:name w:val="Default"/>
    <w:rsid w:val="00D845E1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45E1"/>
    <w:pPr>
      <w:ind w:left="720"/>
      <w:contextualSpacing/>
    </w:pPr>
  </w:style>
  <w:style w:type="character" w:styleId="Hipervnculo">
    <w:name w:val="Hyperlink"/>
    <w:basedOn w:val="Fuentedeprrafopredeter"/>
    <w:rsid w:val="00D845E1"/>
    <w:rPr>
      <w:color w:val="0000FF" w:themeColor="hyperlink"/>
      <w:u w:val="single"/>
    </w:rPr>
  </w:style>
  <w:style w:type="character" w:customStyle="1" w:styleId="SubttuloCar">
    <w:name w:val="Subtítulo Car"/>
    <w:basedOn w:val="Fuentedeprrafopredeter"/>
    <w:link w:val="Subttulo"/>
    <w:locked/>
    <w:rsid w:val="00EE2BA1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EE2BA1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EE2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poprensa@gmail.com" TargetMode="External"/><Relationship Id="rId5" Type="http://schemas.openxmlformats.org/officeDocument/2006/relationships/hyperlink" Target="mailto:santism@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17</cp:revision>
  <dcterms:created xsi:type="dcterms:W3CDTF">2012-10-02T22:41:00Z</dcterms:created>
  <dcterms:modified xsi:type="dcterms:W3CDTF">2012-10-05T15:51:00Z</dcterms:modified>
</cp:coreProperties>
</file>