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12" w:rsidRDefault="00B02B12" w:rsidP="00FF585C">
      <w:pPr>
        <w:pStyle w:val="Subttulo"/>
        <w:rPr>
          <w:rFonts w:ascii="Century Gothic" w:hAnsi="Century Gothic" w:cs="Century Gothic"/>
          <w:iCs/>
          <w:color w:val="000000" w:themeColor="text1"/>
        </w:rPr>
      </w:pPr>
      <w:r>
        <w:rPr>
          <w:rFonts w:ascii="Century Gothic" w:hAnsi="Century Gothic" w:cs="Century Gothic"/>
          <w:iCs/>
          <w:color w:val="000000" w:themeColor="text1"/>
        </w:rPr>
        <w:t xml:space="preserve">Diálogo sobre cine y literatura en </w:t>
      </w:r>
    </w:p>
    <w:p w:rsidR="00B02B12" w:rsidRDefault="00B02B12" w:rsidP="00FF585C">
      <w:pPr>
        <w:pStyle w:val="Subttulo"/>
        <w:rPr>
          <w:rFonts w:ascii="Century Gothic" w:hAnsi="Century Gothic" w:cs="Century Gothic"/>
          <w:iCs/>
          <w:color w:val="000000" w:themeColor="text1"/>
        </w:rPr>
      </w:pPr>
      <w:r>
        <w:rPr>
          <w:rFonts w:ascii="Century Gothic" w:hAnsi="Century Gothic" w:cs="Century Gothic"/>
          <w:iCs/>
          <w:color w:val="000000" w:themeColor="text1"/>
        </w:rPr>
        <w:t>Japón y México</w:t>
      </w:r>
    </w:p>
    <w:p w:rsidR="00B02B12" w:rsidRDefault="00B02B12" w:rsidP="00FF585C">
      <w:pPr>
        <w:pStyle w:val="Subttulo"/>
        <w:jc w:val="right"/>
        <w:rPr>
          <w:rFonts w:ascii="Century Gothic" w:hAnsi="Century Gothic" w:cs="Century Gothic"/>
          <w:iCs/>
          <w:color w:val="000000" w:themeColor="text1"/>
        </w:rPr>
      </w:pPr>
    </w:p>
    <w:p w:rsidR="00FF585C" w:rsidRDefault="00FF585C" w:rsidP="00FF585C">
      <w:pPr>
        <w:pStyle w:val="Subttulo"/>
        <w:jc w:val="right"/>
        <w:rPr>
          <w:rFonts w:ascii="Century Gothic" w:hAnsi="Century Gothic" w:cs="Century Gothic"/>
          <w:iCs/>
          <w:color w:val="000000" w:themeColor="text1"/>
        </w:rPr>
      </w:pPr>
      <w:r>
        <w:rPr>
          <w:rFonts w:ascii="Century Gothic" w:hAnsi="Century Gothic" w:cs="Century Gothic"/>
          <w:iCs/>
          <w:color w:val="000000" w:themeColor="text1"/>
        </w:rPr>
        <w:t xml:space="preserve">*Participa </w:t>
      </w:r>
      <w:proofErr w:type="spellStart"/>
      <w:r>
        <w:rPr>
          <w:rFonts w:ascii="Century Gothic" w:hAnsi="Century Gothic" w:cs="Century Gothic"/>
          <w:iCs/>
          <w:color w:val="000000" w:themeColor="text1"/>
        </w:rPr>
        <w:t>Fumiaki</w:t>
      </w:r>
      <w:proofErr w:type="spellEnd"/>
      <w:r>
        <w:rPr>
          <w:rFonts w:ascii="Century Gothic" w:hAnsi="Century Gothic" w:cs="Century Gothic"/>
          <w:iCs/>
          <w:color w:val="000000" w:themeColor="text1"/>
        </w:rPr>
        <w:t xml:space="preserve"> </w:t>
      </w:r>
      <w:proofErr w:type="spellStart"/>
      <w:r>
        <w:rPr>
          <w:rFonts w:ascii="Century Gothic" w:hAnsi="Century Gothic" w:cs="Century Gothic"/>
          <w:iCs/>
          <w:color w:val="000000" w:themeColor="text1"/>
        </w:rPr>
        <w:t>Noya</w:t>
      </w:r>
      <w:proofErr w:type="spellEnd"/>
      <w:r>
        <w:rPr>
          <w:rFonts w:ascii="Century Gothic" w:hAnsi="Century Gothic" w:cs="Century Gothic"/>
          <w:iCs/>
          <w:color w:val="000000" w:themeColor="text1"/>
        </w:rPr>
        <w:t xml:space="preserve"> y </w:t>
      </w:r>
      <w:proofErr w:type="spellStart"/>
      <w:r>
        <w:rPr>
          <w:rFonts w:ascii="Century Gothic" w:hAnsi="Century Gothic" w:cs="Century Gothic"/>
          <w:iCs/>
          <w:color w:val="000000" w:themeColor="text1"/>
        </w:rPr>
        <w:t>Satomi</w:t>
      </w:r>
      <w:proofErr w:type="spellEnd"/>
      <w:r>
        <w:rPr>
          <w:rFonts w:ascii="Century Gothic" w:hAnsi="Century Gothic" w:cs="Century Gothic"/>
          <w:iCs/>
          <w:color w:val="000000" w:themeColor="text1"/>
        </w:rPr>
        <w:t xml:space="preserve"> Miura</w:t>
      </w:r>
    </w:p>
    <w:p w:rsidR="00FF585C" w:rsidRPr="00FF585C" w:rsidRDefault="00FF585C" w:rsidP="00FF585C">
      <w:pPr>
        <w:pStyle w:val="Subttulo"/>
        <w:jc w:val="right"/>
        <w:rPr>
          <w:rFonts w:ascii="Century Gothic" w:hAnsi="Century Gothic" w:cs="Century Gothic"/>
          <w:iCs/>
          <w:color w:val="000000" w:themeColor="text1"/>
        </w:rPr>
      </w:pPr>
      <w:r>
        <w:rPr>
          <w:rFonts w:ascii="Century Gothic" w:hAnsi="Century Gothic" w:cs="Century Gothic"/>
          <w:iCs/>
          <w:color w:val="000000" w:themeColor="text1"/>
        </w:rPr>
        <w:t>**</w:t>
      </w:r>
      <w:r w:rsidRPr="00FF585C">
        <w:rPr>
          <w:rFonts w:ascii="Century Gothic" w:hAnsi="Century Gothic" w:cs="Century Gothic"/>
          <w:i/>
          <w:iCs/>
          <w:color w:val="000000" w:themeColor="text1"/>
        </w:rPr>
        <w:t>El Aro</w:t>
      </w:r>
      <w:r>
        <w:rPr>
          <w:rFonts w:ascii="Century Gothic" w:hAnsi="Century Gothic" w:cs="Century Gothic"/>
          <w:iCs/>
          <w:color w:val="000000" w:themeColor="text1"/>
        </w:rPr>
        <w:t xml:space="preserve">, </w:t>
      </w:r>
      <w:r w:rsidRPr="00FF585C">
        <w:rPr>
          <w:rFonts w:ascii="Century Gothic" w:hAnsi="Century Gothic" w:cs="Century Gothic"/>
          <w:i/>
          <w:iCs/>
          <w:color w:val="000000" w:themeColor="text1"/>
        </w:rPr>
        <w:t>La maldición, Como agua para chocolate</w:t>
      </w:r>
      <w:r>
        <w:rPr>
          <w:rFonts w:ascii="Century Gothic" w:hAnsi="Century Gothic" w:cs="Century Gothic"/>
          <w:iCs/>
          <w:color w:val="000000" w:themeColor="text1"/>
        </w:rPr>
        <w:t xml:space="preserve"> y </w:t>
      </w:r>
      <w:r w:rsidRPr="00FF585C">
        <w:rPr>
          <w:rFonts w:ascii="Century Gothic" w:hAnsi="Century Gothic" w:cs="Century Gothic"/>
          <w:i/>
          <w:iCs/>
          <w:color w:val="000000" w:themeColor="text1"/>
        </w:rPr>
        <w:t>Las buenas hierbas</w:t>
      </w:r>
    </w:p>
    <w:p w:rsidR="00FF585C" w:rsidRDefault="00FF585C" w:rsidP="00FF585C">
      <w:pPr>
        <w:pStyle w:val="Subttulo"/>
        <w:jc w:val="right"/>
        <w:rPr>
          <w:rFonts w:ascii="Century Gothic" w:hAnsi="Century Gothic" w:cs="Century Gothic"/>
          <w:iCs/>
          <w:color w:val="000000" w:themeColor="text1"/>
        </w:rPr>
      </w:pPr>
      <w:r>
        <w:rPr>
          <w:rFonts w:ascii="Century Gothic" w:hAnsi="Century Gothic" w:cs="Century Gothic"/>
          <w:iCs/>
          <w:color w:val="000000" w:themeColor="text1"/>
        </w:rPr>
        <w:t>***Jueves 21 de marzo, 18:30 horas</w:t>
      </w:r>
      <w:r w:rsidR="006E33AA">
        <w:rPr>
          <w:rFonts w:ascii="Century Gothic" w:hAnsi="Century Gothic" w:cs="Century Gothic"/>
          <w:iCs/>
          <w:color w:val="000000" w:themeColor="text1"/>
        </w:rPr>
        <w:t>. Entrada libre</w:t>
      </w:r>
    </w:p>
    <w:p w:rsidR="00B02B12" w:rsidRDefault="00B02B12" w:rsidP="00FF585C">
      <w:pPr>
        <w:pStyle w:val="Subttulo"/>
        <w:jc w:val="both"/>
        <w:rPr>
          <w:rFonts w:ascii="Century Gothic" w:hAnsi="Century Gothic" w:cs="Century Gothic"/>
          <w:iCs/>
          <w:color w:val="000000" w:themeColor="text1"/>
        </w:rPr>
      </w:pPr>
    </w:p>
    <w:p w:rsidR="00E2168A" w:rsidRDefault="008106CF" w:rsidP="00FF585C">
      <w:pPr>
        <w:pStyle w:val="Subttulo"/>
        <w:jc w:val="both"/>
        <w:rPr>
          <w:rFonts w:ascii="Century Gothic" w:hAnsi="Century Gothic" w:cs="Century Gothic"/>
          <w:b w:val="0"/>
          <w:iCs/>
          <w:color w:val="000000" w:themeColor="text1"/>
        </w:rPr>
      </w:pPr>
      <w:r w:rsidRPr="008106CF">
        <w:rPr>
          <w:rFonts w:ascii="Century Gothic" w:hAnsi="Century Gothic" w:cs="Century Gothic"/>
          <w:b w:val="0"/>
          <w:i/>
          <w:iCs/>
          <w:color w:val="000000" w:themeColor="text1"/>
        </w:rPr>
        <w:t>Cuando la palabra se hace imagen: cine y literatura en Japón y México</w:t>
      </w:r>
      <w:r>
        <w:rPr>
          <w:rFonts w:ascii="Century Gothic" w:hAnsi="Century Gothic" w:cs="Century Gothic"/>
          <w:b w:val="0"/>
          <w:iCs/>
          <w:color w:val="000000" w:themeColor="text1"/>
        </w:rPr>
        <w:t xml:space="preserve"> es una conversación que tendrán </w:t>
      </w:r>
      <w:proofErr w:type="spellStart"/>
      <w:r w:rsidR="00E2168A">
        <w:rPr>
          <w:rFonts w:ascii="Century Gothic" w:hAnsi="Century Gothic" w:cs="Century Gothic"/>
          <w:b w:val="0"/>
          <w:iCs/>
          <w:color w:val="000000" w:themeColor="text1"/>
        </w:rPr>
        <w:t>Fumiaki</w:t>
      </w:r>
      <w:proofErr w:type="spellEnd"/>
      <w:r w:rsidR="00E2168A">
        <w:rPr>
          <w:rFonts w:ascii="Century Gothic" w:hAnsi="Century Gothic" w:cs="Century Gothic"/>
          <w:b w:val="0"/>
          <w:iCs/>
          <w:color w:val="000000" w:themeColor="text1"/>
        </w:rPr>
        <w:t xml:space="preserve"> </w:t>
      </w:r>
      <w:proofErr w:type="spellStart"/>
      <w:r w:rsidR="00E2168A">
        <w:rPr>
          <w:rFonts w:ascii="Century Gothic" w:hAnsi="Century Gothic" w:cs="Century Gothic"/>
          <w:b w:val="0"/>
          <w:iCs/>
          <w:color w:val="000000" w:themeColor="text1"/>
        </w:rPr>
        <w:t>Noya</w:t>
      </w:r>
      <w:proofErr w:type="spellEnd"/>
      <w:r w:rsidR="00E2168A">
        <w:rPr>
          <w:rFonts w:ascii="Century Gothic" w:hAnsi="Century Gothic" w:cs="Century Gothic"/>
          <w:b w:val="0"/>
          <w:iCs/>
          <w:color w:val="000000" w:themeColor="text1"/>
        </w:rPr>
        <w:t xml:space="preserve"> y </w:t>
      </w:r>
      <w:proofErr w:type="spellStart"/>
      <w:r w:rsidR="00E2168A">
        <w:rPr>
          <w:rFonts w:ascii="Century Gothic" w:hAnsi="Century Gothic" w:cs="Century Gothic"/>
          <w:b w:val="0"/>
          <w:iCs/>
          <w:color w:val="000000" w:themeColor="text1"/>
        </w:rPr>
        <w:t>Satomi</w:t>
      </w:r>
      <w:proofErr w:type="spellEnd"/>
      <w:r w:rsidR="00E2168A">
        <w:rPr>
          <w:rFonts w:ascii="Century Gothic" w:hAnsi="Century Gothic" w:cs="Century Gothic"/>
          <w:b w:val="0"/>
          <w:iCs/>
          <w:color w:val="000000" w:themeColor="text1"/>
        </w:rPr>
        <w:t xml:space="preserve"> Miura sobre la adaptación de obras literarias japonesas y la</w:t>
      </w:r>
      <w:r w:rsidR="00B02B12">
        <w:rPr>
          <w:rFonts w:ascii="Century Gothic" w:hAnsi="Century Gothic" w:cs="Century Gothic"/>
          <w:b w:val="0"/>
          <w:iCs/>
          <w:color w:val="000000" w:themeColor="text1"/>
        </w:rPr>
        <w:t>tinoamericanas llevadas al cine; se trata de una selección de películas del cine fantástico y de horror basadas en obras literarias.</w:t>
      </w:r>
    </w:p>
    <w:p w:rsidR="00B02B12" w:rsidRDefault="00B02B12" w:rsidP="00FF585C">
      <w:pPr>
        <w:pStyle w:val="Subttulo"/>
        <w:jc w:val="both"/>
        <w:rPr>
          <w:rFonts w:ascii="Century Gothic" w:hAnsi="Century Gothic" w:cs="Century Gothic"/>
          <w:b w:val="0"/>
          <w:iCs/>
          <w:color w:val="000000" w:themeColor="text1"/>
        </w:rPr>
      </w:pPr>
    </w:p>
    <w:p w:rsidR="004C34D4" w:rsidRDefault="00B02B12" w:rsidP="004C34D4">
      <w:pPr>
        <w:pStyle w:val="Subttulo"/>
        <w:jc w:val="both"/>
        <w:rPr>
          <w:rFonts w:ascii="Century Gothic" w:hAnsi="Century Gothic" w:cs="Century Gothic"/>
          <w:b w:val="0"/>
          <w:iCs/>
          <w:color w:val="000000" w:themeColor="text1"/>
        </w:rPr>
      </w:pPr>
      <w:r>
        <w:rPr>
          <w:rFonts w:ascii="Century Gothic" w:hAnsi="Century Gothic" w:cs="Century Gothic"/>
          <w:b w:val="0"/>
          <w:iCs/>
          <w:color w:val="000000" w:themeColor="text1"/>
        </w:rPr>
        <w:t>Ambos académicos seleccionaron películas proyectadas, tanto en Japón como en México, que han tenido gran popularidad entre el público.</w:t>
      </w:r>
      <w:r w:rsidR="004C34D4" w:rsidRPr="004C34D4">
        <w:rPr>
          <w:rFonts w:ascii="Century Gothic" w:hAnsi="Century Gothic" w:cs="Century Gothic"/>
          <w:b w:val="0"/>
          <w:iCs/>
          <w:color w:val="000000" w:themeColor="text1"/>
        </w:rPr>
        <w:t xml:space="preserve"> </w:t>
      </w:r>
      <w:r w:rsidR="004C34D4">
        <w:rPr>
          <w:rFonts w:ascii="Century Gothic" w:hAnsi="Century Gothic" w:cs="Century Gothic"/>
          <w:b w:val="0"/>
          <w:iCs/>
          <w:color w:val="000000" w:themeColor="text1"/>
        </w:rPr>
        <w:t xml:space="preserve">El diálogo versará sobre los elementos narrativos en la literatura y el cine, los cuales mantienen una estrecha relación por la constante adaptación de obras literarias para el cine. </w:t>
      </w:r>
    </w:p>
    <w:p w:rsidR="00B02B12" w:rsidRDefault="00B02B12" w:rsidP="00FF585C">
      <w:pPr>
        <w:pStyle w:val="Subttulo"/>
        <w:jc w:val="both"/>
        <w:rPr>
          <w:rFonts w:ascii="Century Gothic" w:hAnsi="Century Gothic" w:cs="Century Gothic"/>
          <w:b w:val="0"/>
          <w:iCs/>
          <w:color w:val="000000" w:themeColor="text1"/>
        </w:rPr>
      </w:pPr>
    </w:p>
    <w:p w:rsidR="004C34D4" w:rsidRDefault="00B02B12" w:rsidP="004C34D4">
      <w:pPr>
        <w:pStyle w:val="Subttulo"/>
        <w:jc w:val="both"/>
        <w:rPr>
          <w:rFonts w:ascii="Century Gothic" w:hAnsi="Century Gothic" w:cs="Century Gothic"/>
          <w:b w:val="0"/>
          <w:i/>
          <w:iCs/>
          <w:color w:val="000000" w:themeColor="text1"/>
        </w:rPr>
      </w:pPr>
      <w:r>
        <w:rPr>
          <w:rFonts w:ascii="Century Gothic" w:hAnsi="Century Gothic" w:cs="Century Gothic"/>
          <w:b w:val="0"/>
          <w:iCs/>
          <w:color w:val="000000" w:themeColor="text1"/>
        </w:rPr>
        <w:t xml:space="preserve">La doctora </w:t>
      </w:r>
      <w:proofErr w:type="spellStart"/>
      <w:r>
        <w:rPr>
          <w:rFonts w:ascii="Century Gothic" w:hAnsi="Century Gothic" w:cs="Century Gothic"/>
          <w:b w:val="0"/>
          <w:iCs/>
          <w:color w:val="000000" w:themeColor="text1"/>
        </w:rPr>
        <w:t>Satomi</w:t>
      </w:r>
      <w:proofErr w:type="spellEnd"/>
      <w:r>
        <w:rPr>
          <w:rFonts w:ascii="Century Gothic" w:hAnsi="Century Gothic" w:cs="Century Gothic"/>
          <w:b w:val="0"/>
          <w:iCs/>
          <w:color w:val="000000" w:themeColor="text1"/>
        </w:rPr>
        <w:t xml:space="preserve"> Miura hablará sobre dos filmes emblemáticos: </w:t>
      </w:r>
      <w:r w:rsidRPr="00B02B12">
        <w:rPr>
          <w:rFonts w:ascii="Century Gothic" w:hAnsi="Century Gothic" w:cs="Century Gothic"/>
          <w:b w:val="0"/>
          <w:i/>
          <w:iCs/>
          <w:color w:val="000000" w:themeColor="text1"/>
        </w:rPr>
        <w:t>El aro</w:t>
      </w:r>
      <w:r>
        <w:rPr>
          <w:rFonts w:ascii="Century Gothic" w:hAnsi="Century Gothic" w:cs="Century Gothic"/>
          <w:b w:val="0"/>
          <w:iCs/>
          <w:color w:val="000000" w:themeColor="text1"/>
        </w:rPr>
        <w:t xml:space="preserve"> (</w:t>
      </w:r>
      <w:proofErr w:type="spellStart"/>
      <w:r>
        <w:rPr>
          <w:rFonts w:ascii="Century Gothic" w:hAnsi="Century Gothic" w:cs="Century Gothic"/>
          <w:b w:val="0"/>
          <w:iCs/>
          <w:color w:val="000000" w:themeColor="text1"/>
        </w:rPr>
        <w:t>Ringu</w:t>
      </w:r>
      <w:proofErr w:type="spellEnd"/>
      <w:r>
        <w:rPr>
          <w:rFonts w:ascii="Century Gothic" w:hAnsi="Century Gothic" w:cs="Century Gothic"/>
          <w:b w:val="0"/>
          <w:iCs/>
          <w:color w:val="000000" w:themeColor="text1"/>
        </w:rPr>
        <w:t xml:space="preserve">) y </w:t>
      </w:r>
      <w:r w:rsidRPr="00B02B12">
        <w:rPr>
          <w:rFonts w:ascii="Century Gothic" w:hAnsi="Century Gothic" w:cs="Century Gothic"/>
          <w:b w:val="0"/>
          <w:i/>
          <w:iCs/>
          <w:color w:val="000000" w:themeColor="text1"/>
        </w:rPr>
        <w:t xml:space="preserve">La maldición </w:t>
      </w:r>
      <w:r>
        <w:rPr>
          <w:rFonts w:ascii="Century Gothic" w:hAnsi="Century Gothic" w:cs="Century Gothic"/>
          <w:b w:val="0"/>
          <w:iCs/>
          <w:color w:val="000000" w:themeColor="text1"/>
        </w:rPr>
        <w:t>(</w:t>
      </w:r>
      <w:proofErr w:type="spellStart"/>
      <w:r>
        <w:rPr>
          <w:rFonts w:ascii="Century Gothic" w:hAnsi="Century Gothic" w:cs="Century Gothic"/>
          <w:b w:val="0"/>
          <w:iCs/>
          <w:color w:val="000000" w:themeColor="text1"/>
        </w:rPr>
        <w:t>J</w:t>
      </w:r>
      <w:r w:rsidR="00467B40">
        <w:rPr>
          <w:rFonts w:ascii="Century Gothic" w:hAnsi="Century Gothic" w:cs="Century Gothic"/>
          <w:b w:val="0"/>
          <w:iCs/>
          <w:color w:val="000000" w:themeColor="text1"/>
        </w:rPr>
        <w:t>uon</w:t>
      </w:r>
      <w:proofErr w:type="spellEnd"/>
      <w:r>
        <w:rPr>
          <w:rFonts w:ascii="Century Gothic" w:hAnsi="Century Gothic" w:cs="Century Gothic"/>
          <w:b w:val="0"/>
          <w:iCs/>
          <w:color w:val="000000" w:themeColor="text1"/>
        </w:rPr>
        <w:t xml:space="preserve">); en tanto el doctor </w:t>
      </w:r>
      <w:proofErr w:type="spellStart"/>
      <w:r>
        <w:rPr>
          <w:rFonts w:ascii="Century Gothic" w:hAnsi="Century Gothic" w:cs="Century Gothic"/>
          <w:b w:val="0"/>
          <w:iCs/>
          <w:color w:val="000000" w:themeColor="text1"/>
        </w:rPr>
        <w:t>Fumiaki</w:t>
      </w:r>
      <w:proofErr w:type="spellEnd"/>
      <w:r>
        <w:rPr>
          <w:rFonts w:ascii="Century Gothic" w:hAnsi="Century Gothic" w:cs="Century Gothic"/>
          <w:b w:val="0"/>
          <w:iCs/>
          <w:color w:val="000000" w:themeColor="text1"/>
        </w:rPr>
        <w:t xml:space="preserve"> </w:t>
      </w:r>
      <w:proofErr w:type="spellStart"/>
      <w:r>
        <w:rPr>
          <w:rFonts w:ascii="Century Gothic" w:hAnsi="Century Gothic" w:cs="Century Gothic"/>
          <w:b w:val="0"/>
          <w:iCs/>
          <w:color w:val="000000" w:themeColor="text1"/>
        </w:rPr>
        <w:t>Noya</w:t>
      </w:r>
      <w:proofErr w:type="spellEnd"/>
      <w:r>
        <w:rPr>
          <w:rFonts w:ascii="Century Gothic" w:hAnsi="Century Gothic" w:cs="Century Gothic"/>
          <w:b w:val="0"/>
          <w:iCs/>
          <w:color w:val="000000" w:themeColor="text1"/>
        </w:rPr>
        <w:t xml:space="preserve"> abordará dos filmes que han tenido éxito en Japón: </w:t>
      </w:r>
      <w:r w:rsidRPr="00B02B12">
        <w:rPr>
          <w:rFonts w:ascii="Century Gothic" w:hAnsi="Century Gothic" w:cs="Century Gothic"/>
          <w:b w:val="0"/>
          <w:i/>
          <w:iCs/>
          <w:color w:val="000000" w:themeColor="text1"/>
        </w:rPr>
        <w:t>Como agua para chocolate</w:t>
      </w:r>
      <w:r>
        <w:rPr>
          <w:rFonts w:ascii="Century Gothic" w:hAnsi="Century Gothic" w:cs="Century Gothic"/>
          <w:b w:val="0"/>
          <w:iCs/>
          <w:color w:val="000000" w:themeColor="text1"/>
        </w:rPr>
        <w:t xml:space="preserve"> y </w:t>
      </w:r>
      <w:r w:rsidRPr="00B02B12">
        <w:rPr>
          <w:rFonts w:ascii="Century Gothic" w:hAnsi="Century Gothic" w:cs="Century Gothic"/>
          <w:b w:val="0"/>
          <w:i/>
          <w:iCs/>
          <w:color w:val="000000" w:themeColor="text1"/>
        </w:rPr>
        <w:t xml:space="preserve">Las </w:t>
      </w:r>
      <w:r>
        <w:rPr>
          <w:rFonts w:ascii="Century Gothic" w:hAnsi="Century Gothic" w:cs="Century Gothic"/>
          <w:b w:val="0"/>
          <w:i/>
          <w:iCs/>
          <w:color w:val="000000" w:themeColor="text1"/>
        </w:rPr>
        <w:t>buenas hierb</w:t>
      </w:r>
      <w:r w:rsidRPr="00B02B12">
        <w:rPr>
          <w:rFonts w:ascii="Century Gothic" w:hAnsi="Century Gothic" w:cs="Century Gothic"/>
          <w:b w:val="0"/>
          <w:i/>
          <w:iCs/>
          <w:color w:val="000000" w:themeColor="text1"/>
        </w:rPr>
        <w:t>as</w:t>
      </w:r>
      <w:r>
        <w:rPr>
          <w:rFonts w:ascii="Century Gothic" w:hAnsi="Century Gothic" w:cs="Century Gothic"/>
          <w:b w:val="0"/>
          <w:i/>
          <w:iCs/>
          <w:color w:val="000000" w:themeColor="text1"/>
        </w:rPr>
        <w:t>.</w:t>
      </w:r>
      <w:r w:rsidR="004C34D4">
        <w:rPr>
          <w:rFonts w:ascii="Century Gothic" w:hAnsi="Century Gothic" w:cs="Century Gothic"/>
          <w:b w:val="0"/>
          <w:i/>
          <w:iCs/>
          <w:color w:val="000000" w:themeColor="text1"/>
        </w:rPr>
        <w:t xml:space="preserve"> </w:t>
      </w:r>
    </w:p>
    <w:p w:rsidR="004C34D4" w:rsidRPr="00E85780" w:rsidRDefault="004C34D4" w:rsidP="004C34D4">
      <w:pPr>
        <w:pStyle w:val="Subttulo"/>
        <w:jc w:val="both"/>
        <w:rPr>
          <w:rFonts w:ascii="Century Gothic" w:hAnsi="Century Gothic" w:cs="Century Gothic"/>
          <w:b w:val="0"/>
          <w:iCs/>
          <w:color w:val="000000" w:themeColor="text1"/>
        </w:rPr>
      </w:pPr>
    </w:p>
    <w:p w:rsidR="008106CF" w:rsidRPr="008106CF" w:rsidRDefault="008106CF" w:rsidP="004C34D4">
      <w:pPr>
        <w:pStyle w:val="Subttulo"/>
        <w:jc w:val="both"/>
        <w:rPr>
          <w:rFonts w:ascii="Century Gothic" w:hAnsi="Century Gothic" w:cs="Century Gothic"/>
          <w:iCs/>
          <w:color w:val="000000" w:themeColor="text1"/>
        </w:rPr>
      </w:pPr>
      <w:r>
        <w:rPr>
          <w:rFonts w:ascii="Century Gothic" w:hAnsi="Century Gothic" w:cs="Century Gothic"/>
          <w:iCs/>
          <w:color w:val="000000" w:themeColor="text1"/>
        </w:rPr>
        <w:t>Las películas</w:t>
      </w:r>
    </w:p>
    <w:p w:rsidR="008106CF" w:rsidRDefault="008106CF" w:rsidP="004C34D4">
      <w:pPr>
        <w:pStyle w:val="Subttulo"/>
        <w:jc w:val="both"/>
        <w:rPr>
          <w:rFonts w:ascii="Century Gothic" w:hAnsi="Century Gothic" w:cs="Century Gothic"/>
          <w:b w:val="0"/>
          <w:iCs/>
          <w:color w:val="000000" w:themeColor="text1"/>
        </w:rPr>
      </w:pPr>
    </w:p>
    <w:p w:rsidR="005F0D13" w:rsidRDefault="008106CF" w:rsidP="005F0D13">
      <w:pPr>
        <w:pStyle w:val="Subttulo"/>
        <w:jc w:val="both"/>
        <w:rPr>
          <w:rFonts w:ascii="Century Gothic" w:hAnsi="Century Gothic"/>
          <w:b w:val="0"/>
          <w:lang w:eastAsia="es-MX"/>
        </w:rPr>
      </w:pPr>
      <w:r>
        <w:rPr>
          <w:rFonts w:ascii="Century Gothic" w:hAnsi="Century Gothic"/>
          <w:b w:val="0"/>
          <w:i/>
          <w:lang w:eastAsia="es-MX"/>
        </w:rPr>
        <w:t xml:space="preserve">El aro </w:t>
      </w:r>
      <w:r w:rsidR="004C34D4" w:rsidRPr="004C34D4">
        <w:rPr>
          <w:rFonts w:ascii="Century Gothic" w:hAnsi="Century Gothic"/>
          <w:b w:val="0"/>
          <w:lang w:eastAsia="es-MX"/>
        </w:rPr>
        <w:t>(</w:t>
      </w:r>
      <w:proofErr w:type="spellStart"/>
      <w:r w:rsidRPr="005044B9">
        <w:rPr>
          <w:rFonts w:ascii="Century Gothic" w:hAnsi="Century Gothic"/>
          <w:b w:val="0"/>
          <w:i/>
          <w:lang w:eastAsia="es-MX"/>
        </w:rPr>
        <w:t>Ringu</w:t>
      </w:r>
      <w:proofErr w:type="spellEnd"/>
      <w:r>
        <w:rPr>
          <w:rFonts w:ascii="Century Gothic" w:hAnsi="Century Gothic"/>
          <w:b w:val="0"/>
          <w:lang w:eastAsia="es-MX"/>
        </w:rPr>
        <w:t>. J</w:t>
      </w:r>
      <w:r w:rsidR="00706162">
        <w:rPr>
          <w:rFonts w:ascii="Century Gothic" w:hAnsi="Century Gothic"/>
          <w:b w:val="0"/>
          <w:lang w:eastAsia="es-MX"/>
        </w:rPr>
        <w:t xml:space="preserve">apón, </w:t>
      </w:r>
      <w:r w:rsidR="004C34D4" w:rsidRPr="004C34D4">
        <w:rPr>
          <w:rFonts w:ascii="Century Gothic" w:hAnsi="Century Gothic"/>
          <w:b w:val="0"/>
          <w:lang w:eastAsia="es-MX"/>
        </w:rPr>
        <w:t>1988)</w:t>
      </w:r>
      <w:r w:rsidR="004C34D4">
        <w:rPr>
          <w:rFonts w:ascii="Century Gothic" w:hAnsi="Century Gothic"/>
          <w:b w:val="0"/>
          <w:lang w:eastAsia="es-MX"/>
        </w:rPr>
        <w:t xml:space="preserve"> </w:t>
      </w:r>
      <w:r w:rsidR="00706162" w:rsidRPr="004C34D4">
        <w:rPr>
          <w:rFonts w:ascii="Century Gothic" w:hAnsi="Century Gothic"/>
          <w:b w:val="0"/>
          <w:lang w:eastAsia="es-MX"/>
        </w:rPr>
        <w:t xml:space="preserve">dirigida por </w:t>
      </w:r>
      <w:proofErr w:type="spellStart"/>
      <w:r w:rsidR="00706162" w:rsidRPr="004C34D4">
        <w:rPr>
          <w:rFonts w:ascii="Century Gothic" w:hAnsi="Century Gothic"/>
          <w:b w:val="0"/>
          <w:lang w:eastAsia="es-MX"/>
        </w:rPr>
        <w:t>Hideo</w:t>
      </w:r>
      <w:proofErr w:type="spellEnd"/>
      <w:r w:rsidR="00706162" w:rsidRPr="004C34D4">
        <w:rPr>
          <w:rFonts w:ascii="Century Gothic" w:hAnsi="Century Gothic"/>
          <w:b w:val="0"/>
          <w:lang w:eastAsia="es-MX"/>
        </w:rPr>
        <w:t xml:space="preserve"> </w:t>
      </w:r>
      <w:proofErr w:type="spellStart"/>
      <w:r w:rsidR="00706162" w:rsidRPr="004C34D4">
        <w:rPr>
          <w:rFonts w:ascii="Century Gothic" w:hAnsi="Century Gothic"/>
          <w:b w:val="0"/>
          <w:lang w:eastAsia="es-MX"/>
        </w:rPr>
        <w:t>Nakata</w:t>
      </w:r>
      <w:proofErr w:type="spellEnd"/>
      <w:r w:rsidR="00706162">
        <w:rPr>
          <w:rFonts w:ascii="Century Gothic" w:hAnsi="Century Gothic"/>
          <w:b w:val="0"/>
          <w:lang w:eastAsia="es-MX"/>
        </w:rPr>
        <w:t>,</w:t>
      </w:r>
      <w:r w:rsidR="00706162" w:rsidRPr="004C34D4">
        <w:rPr>
          <w:rFonts w:ascii="Century Gothic" w:hAnsi="Century Gothic"/>
          <w:b w:val="0"/>
          <w:lang w:eastAsia="es-MX"/>
        </w:rPr>
        <w:t xml:space="preserve"> </w:t>
      </w:r>
      <w:r w:rsidR="004C34D4" w:rsidRPr="004C34D4">
        <w:rPr>
          <w:rFonts w:ascii="Century Gothic" w:hAnsi="Century Gothic"/>
          <w:b w:val="0"/>
          <w:lang w:eastAsia="es-MX"/>
        </w:rPr>
        <w:t xml:space="preserve">es una adaptación de la novela homónima de </w:t>
      </w:r>
      <w:proofErr w:type="spellStart"/>
      <w:r w:rsidR="004C34D4" w:rsidRPr="004C34D4">
        <w:rPr>
          <w:rFonts w:ascii="Century Gothic" w:hAnsi="Century Gothic"/>
          <w:b w:val="0"/>
          <w:lang w:eastAsia="es-MX"/>
        </w:rPr>
        <w:t>Kôji</w:t>
      </w:r>
      <w:proofErr w:type="spellEnd"/>
      <w:r w:rsidR="004C34D4" w:rsidRPr="004C34D4">
        <w:rPr>
          <w:rFonts w:ascii="Century Gothic" w:hAnsi="Century Gothic"/>
          <w:b w:val="0"/>
          <w:lang w:eastAsia="es-MX"/>
        </w:rPr>
        <w:t xml:space="preserve"> Suzuki</w:t>
      </w:r>
      <w:r w:rsidR="004C34D4">
        <w:rPr>
          <w:rFonts w:ascii="Century Gothic" w:hAnsi="Century Gothic"/>
          <w:b w:val="0"/>
          <w:lang w:eastAsia="es-MX"/>
        </w:rPr>
        <w:t xml:space="preserve">, </w:t>
      </w:r>
      <w:r w:rsidR="004C34D4" w:rsidRPr="004C34D4">
        <w:rPr>
          <w:rFonts w:ascii="Century Gothic" w:hAnsi="Century Gothic"/>
          <w:b w:val="0"/>
          <w:lang w:eastAsia="es-MX"/>
        </w:rPr>
        <w:t xml:space="preserve">basada en el cuento popular japonés </w:t>
      </w:r>
      <w:proofErr w:type="spellStart"/>
      <w:r w:rsidR="004C34D4" w:rsidRPr="004C34D4">
        <w:rPr>
          <w:rFonts w:ascii="Century Gothic" w:hAnsi="Century Gothic"/>
          <w:b w:val="0"/>
          <w:i/>
          <w:lang w:eastAsia="es-MX"/>
        </w:rPr>
        <w:t>Bancho</w:t>
      </w:r>
      <w:proofErr w:type="spellEnd"/>
      <w:r w:rsidR="004C34D4" w:rsidRPr="004C34D4">
        <w:rPr>
          <w:rFonts w:ascii="Century Gothic" w:hAnsi="Century Gothic"/>
          <w:b w:val="0"/>
          <w:i/>
          <w:lang w:eastAsia="es-MX"/>
        </w:rPr>
        <w:t xml:space="preserve"> </w:t>
      </w:r>
      <w:proofErr w:type="spellStart"/>
      <w:r w:rsidR="004C34D4" w:rsidRPr="004C34D4">
        <w:rPr>
          <w:rFonts w:ascii="Century Gothic" w:hAnsi="Century Gothic"/>
          <w:b w:val="0"/>
          <w:i/>
          <w:lang w:eastAsia="es-MX"/>
        </w:rPr>
        <w:t>Sarayashiki</w:t>
      </w:r>
      <w:proofErr w:type="spellEnd"/>
      <w:r w:rsidR="005343D7">
        <w:rPr>
          <w:rFonts w:ascii="Century Gothic" w:hAnsi="Century Gothic"/>
          <w:b w:val="0"/>
          <w:lang w:eastAsia="es-MX"/>
        </w:rPr>
        <w:t xml:space="preserve"> que narra la maldición que reciben los miembros de una familia por una cinta de video. Es considerada una de las películas más aterradoras en Japón</w:t>
      </w:r>
      <w:r w:rsidR="003E12B8">
        <w:rPr>
          <w:rFonts w:ascii="Century Gothic" w:hAnsi="Century Gothic"/>
          <w:b w:val="0"/>
          <w:lang w:eastAsia="es-MX"/>
        </w:rPr>
        <w:t>; e</w:t>
      </w:r>
      <w:r w:rsidR="005343D7">
        <w:rPr>
          <w:rFonts w:ascii="Century Gothic" w:hAnsi="Century Gothic"/>
          <w:b w:val="0"/>
          <w:lang w:eastAsia="es-MX"/>
        </w:rPr>
        <w:t>n 2002</w:t>
      </w:r>
      <w:r w:rsidR="004C34D4">
        <w:rPr>
          <w:rFonts w:ascii="Century Gothic" w:hAnsi="Century Gothic"/>
          <w:b w:val="0"/>
          <w:lang w:eastAsia="es-MX"/>
        </w:rPr>
        <w:t xml:space="preserve"> se </w:t>
      </w:r>
      <w:r w:rsidR="005F0D13">
        <w:rPr>
          <w:rFonts w:ascii="Century Gothic" w:hAnsi="Century Gothic"/>
          <w:b w:val="0"/>
          <w:lang w:eastAsia="es-MX"/>
        </w:rPr>
        <w:t>estrenó</w:t>
      </w:r>
      <w:r w:rsidR="005343D7">
        <w:rPr>
          <w:rFonts w:ascii="Century Gothic" w:hAnsi="Century Gothic"/>
          <w:b w:val="0"/>
          <w:lang w:eastAsia="es-MX"/>
        </w:rPr>
        <w:t xml:space="preserve"> la </w:t>
      </w:r>
      <w:r w:rsidR="004C34D4">
        <w:rPr>
          <w:rFonts w:ascii="Century Gothic" w:hAnsi="Century Gothic"/>
          <w:b w:val="0"/>
          <w:lang w:eastAsia="es-MX"/>
        </w:rPr>
        <w:t xml:space="preserve"> versión estadounidense  con el nombre </w:t>
      </w:r>
      <w:proofErr w:type="spellStart"/>
      <w:r w:rsidR="004C34D4" w:rsidRPr="005343D7">
        <w:rPr>
          <w:rFonts w:ascii="Century Gothic" w:hAnsi="Century Gothic"/>
          <w:b w:val="0"/>
          <w:i/>
          <w:lang w:eastAsia="es-MX"/>
        </w:rPr>
        <w:t>The</w:t>
      </w:r>
      <w:proofErr w:type="spellEnd"/>
      <w:r w:rsidR="004C34D4" w:rsidRPr="005343D7">
        <w:rPr>
          <w:rFonts w:ascii="Century Gothic" w:hAnsi="Century Gothic"/>
          <w:b w:val="0"/>
          <w:i/>
          <w:lang w:eastAsia="es-MX"/>
        </w:rPr>
        <w:t xml:space="preserve"> ring</w:t>
      </w:r>
      <w:r w:rsidR="005343D7">
        <w:rPr>
          <w:rFonts w:ascii="Century Gothic" w:hAnsi="Century Gothic"/>
          <w:b w:val="0"/>
          <w:lang w:eastAsia="es-MX"/>
        </w:rPr>
        <w:t>.</w:t>
      </w:r>
      <w:r w:rsidR="005F0D13">
        <w:rPr>
          <w:rFonts w:ascii="Century Gothic" w:hAnsi="Century Gothic"/>
          <w:b w:val="0"/>
          <w:lang w:eastAsia="es-MX"/>
        </w:rPr>
        <w:t xml:space="preserve"> </w:t>
      </w:r>
    </w:p>
    <w:p w:rsidR="005F0D13" w:rsidRDefault="005F0D13" w:rsidP="005F0D13">
      <w:pPr>
        <w:pStyle w:val="Subttulo"/>
        <w:jc w:val="both"/>
        <w:rPr>
          <w:rFonts w:ascii="Century Gothic" w:hAnsi="Century Gothic"/>
          <w:b w:val="0"/>
          <w:lang w:eastAsia="es-MX"/>
        </w:rPr>
      </w:pPr>
    </w:p>
    <w:p w:rsidR="005F0D13" w:rsidRDefault="008106CF" w:rsidP="005F0D13">
      <w:pPr>
        <w:pStyle w:val="Subttulo"/>
        <w:jc w:val="both"/>
        <w:rPr>
          <w:rFonts w:ascii="Century Gothic" w:hAnsi="Century Gothic"/>
          <w:b w:val="0"/>
          <w:lang w:eastAsia="es-MX"/>
        </w:rPr>
      </w:pPr>
      <w:r w:rsidRPr="008106CF">
        <w:rPr>
          <w:rFonts w:ascii="Century Gothic" w:hAnsi="Century Gothic"/>
          <w:b w:val="0"/>
          <w:i/>
          <w:lang w:eastAsia="es-MX"/>
        </w:rPr>
        <w:t>La maldición</w:t>
      </w:r>
      <w:r>
        <w:rPr>
          <w:rFonts w:ascii="Century Gothic" w:hAnsi="Century Gothic"/>
          <w:b w:val="0"/>
          <w:lang w:eastAsia="es-MX"/>
        </w:rPr>
        <w:t xml:space="preserve"> </w:t>
      </w:r>
      <w:r w:rsidR="00467B40">
        <w:rPr>
          <w:rFonts w:ascii="Century Gothic" w:hAnsi="Century Gothic"/>
          <w:b w:val="0"/>
          <w:lang w:eastAsia="es-MX"/>
        </w:rPr>
        <w:t>(</w:t>
      </w:r>
      <w:proofErr w:type="spellStart"/>
      <w:r w:rsidRPr="005044B9">
        <w:rPr>
          <w:rFonts w:ascii="Century Gothic" w:hAnsi="Century Gothic"/>
          <w:b w:val="0"/>
          <w:i/>
          <w:lang w:eastAsia="es-MX"/>
        </w:rPr>
        <w:t>Juon</w:t>
      </w:r>
      <w:proofErr w:type="spellEnd"/>
      <w:r>
        <w:rPr>
          <w:rFonts w:ascii="Century Gothic" w:hAnsi="Century Gothic"/>
          <w:b w:val="0"/>
          <w:lang w:eastAsia="es-MX"/>
        </w:rPr>
        <w:t xml:space="preserve">. </w:t>
      </w:r>
      <w:r w:rsidR="00706162">
        <w:rPr>
          <w:rFonts w:ascii="Century Gothic" w:hAnsi="Century Gothic"/>
          <w:b w:val="0"/>
          <w:lang w:eastAsia="es-MX"/>
        </w:rPr>
        <w:t xml:space="preserve">Japón, </w:t>
      </w:r>
      <w:r w:rsidR="00467B40">
        <w:rPr>
          <w:rFonts w:ascii="Century Gothic" w:hAnsi="Century Gothic"/>
          <w:b w:val="0"/>
          <w:lang w:eastAsia="es-MX"/>
        </w:rPr>
        <w:t>2003)</w:t>
      </w:r>
      <w:r w:rsidR="005F0D13" w:rsidRPr="005F0D13">
        <w:rPr>
          <w:rFonts w:ascii="Century Gothic" w:hAnsi="Century Gothic"/>
          <w:b w:val="0"/>
          <w:lang w:eastAsia="es-MX"/>
        </w:rPr>
        <w:t xml:space="preserve"> bajo la dirección de </w:t>
      </w:r>
      <w:proofErr w:type="spellStart"/>
      <w:r w:rsidR="005F0D13" w:rsidRPr="005F0D13">
        <w:rPr>
          <w:rFonts w:ascii="Century Gothic" w:hAnsi="Century Gothic"/>
          <w:b w:val="0"/>
          <w:lang w:eastAsia="es-MX"/>
        </w:rPr>
        <w:t>Takashi</w:t>
      </w:r>
      <w:proofErr w:type="spellEnd"/>
      <w:r w:rsidR="005F0D13" w:rsidRPr="005F0D13">
        <w:rPr>
          <w:rFonts w:ascii="Century Gothic" w:hAnsi="Century Gothic"/>
          <w:b w:val="0"/>
          <w:lang w:eastAsia="es-MX"/>
        </w:rPr>
        <w:t xml:space="preserve"> </w:t>
      </w:r>
      <w:proofErr w:type="spellStart"/>
      <w:r w:rsidR="005F0D13" w:rsidRPr="005F0D13">
        <w:rPr>
          <w:rFonts w:ascii="Century Gothic" w:hAnsi="Century Gothic"/>
          <w:b w:val="0"/>
          <w:lang w:eastAsia="es-MX"/>
        </w:rPr>
        <w:t>Schimizu</w:t>
      </w:r>
      <w:proofErr w:type="spellEnd"/>
      <w:r w:rsidR="005F0D13">
        <w:rPr>
          <w:rFonts w:ascii="Century Gothic" w:hAnsi="Century Gothic"/>
          <w:b w:val="0"/>
          <w:lang w:eastAsia="es-MX"/>
        </w:rPr>
        <w:t xml:space="preserve">, </w:t>
      </w:r>
      <w:r w:rsidR="005F0D13" w:rsidRPr="005F0D13">
        <w:rPr>
          <w:rFonts w:ascii="Century Gothic" w:hAnsi="Century Gothic"/>
          <w:b w:val="0"/>
          <w:lang w:eastAsia="es-MX"/>
        </w:rPr>
        <w:t xml:space="preserve">aborda el tema de una casa embrujada en la que un ser toma vida propia y busca víctimas para </w:t>
      </w:r>
      <w:r w:rsidR="005F0D13">
        <w:rPr>
          <w:rFonts w:ascii="Century Gothic" w:hAnsi="Century Gothic"/>
          <w:b w:val="0"/>
          <w:lang w:eastAsia="es-MX"/>
        </w:rPr>
        <w:t xml:space="preserve">fortalecerse. </w:t>
      </w:r>
      <w:r w:rsidR="00467B40">
        <w:rPr>
          <w:rFonts w:ascii="Century Gothic" w:hAnsi="Century Gothic"/>
          <w:b w:val="0"/>
          <w:lang w:eastAsia="es-MX"/>
        </w:rPr>
        <w:t>El filme f</w:t>
      </w:r>
      <w:r w:rsidR="005F0D13">
        <w:rPr>
          <w:rFonts w:ascii="Century Gothic" w:hAnsi="Century Gothic"/>
          <w:b w:val="0"/>
          <w:lang w:eastAsia="es-MX"/>
        </w:rPr>
        <w:t>ue aclamada por los</w:t>
      </w:r>
      <w:r w:rsidR="00467B40">
        <w:rPr>
          <w:rFonts w:ascii="Century Gothic" w:hAnsi="Century Gothic"/>
          <w:b w:val="0"/>
          <w:lang w:eastAsia="es-MX"/>
        </w:rPr>
        <w:t xml:space="preserve"> críticos y los fans por generar atmósferas lúgubres.</w:t>
      </w:r>
    </w:p>
    <w:p w:rsidR="00467B40" w:rsidRDefault="00467B40" w:rsidP="005F0D13">
      <w:pPr>
        <w:pStyle w:val="Subttulo"/>
        <w:jc w:val="both"/>
        <w:rPr>
          <w:rFonts w:ascii="Century Gothic" w:hAnsi="Century Gothic"/>
          <w:b w:val="0"/>
          <w:lang w:eastAsia="es-MX"/>
        </w:rPr>
      </w:pPr>
    </w:p>
    <w:p w:rsidR="00467B40" w:rsidRPr="008106CF" w:rsidRDefault="00467B40" w:rsidP="008106CF">
      <w:pPr>
        <w:pStyle w:val="Subttulo"/>
        <w:jc w:val="both"/>
        <w:rPr>
          <w:rFonts w:ascii="Century Gothic" w:hAnsi="Century Gothic"/>
          <w:b w:val="0"/>
          <w:color w:val="000000"/>
        </w:rPr>
      </w:pPr>
      <w:r w:rsidRPr="008106CF">
        <w:rPr>
          <w:rFonts w:ascii="Century Gothic" w:hAnsi="Century Gothic"/>
          <w:b w:val="0"/>
          <w:i/>
          <w:lang w:eastAsia="es-MX"/>
        </w:rPr>
        <w:t>Como agua para chocolate</w:t>
      </w:r>
      <w:r w:rsidRPr="008106CF">
        <w:rPr>
          <w:rFonts w:ascii="Century Gothic" w:hAnsi="Century Gothic"/>
          <w:b w:val="0"/>
          <w:lang w:eastAsia="es-MX"/>
        </w:rPr>
        <w:t xml:space="preserve"> (</w:t>
      </w:r>
      <w:r w:rsidR="00706162" w:rsidRPr="008106CF">
        <w:rPr>
          <w:rFonts w:ascii="Century Gothic" w:hAnsi="Century Gothic"/>
          <w:b w:val="0"/>
          <w:lang w:eastAsia="es-MX"/>
        </w:rPr>
        <w:t xml:space="preserve">México, </w:t>
      </w:r>
      <w:r w:rsidRPr="008106CF">
        <w:rPr>
          <w:rFonts w:ascii="Century Gothic" w:hAnsi="Century Gothic"/>
          <w:b w:val="0"/>
          <w:lang w:eastAsia="es-MX"/>
        </w:rPr>
        <w:t xml:space="preserve">1992) bajo la dirección de Alfonso </w:t>
      </w:r>
      <w:proofErr w:type="spellStart"/>
      <w:r w:rsidRPr="008106CF">
        <w:rPr>
          <w:rFonts w:ascii="Century Gothic" w:hAnsi="Century Gothic"/>
          <w:b w:val="0"/>
          <w:lang w:eastAsia="es-MX"/>
        </w:rPr>
        <w:t>Arau</w:t>
      </w:r>
      <w:proofErr w:type="spellEnd"/>
      <w:r w:rsidRPr="008106CF">
        <w:rPr>
          <w:rFonts w:ascii="Century Gothic" w:hAnsi="Century Gothic"/>
          <w:b w:val="0"/>
          <w:lang w:eastAsia="es-MX"/>
        </w:rPr>
        <w:t>, relata una hist</w:t>
      </w:r>
      <w:r w:rsidRPr="008106CF">
        <w:rPr>
          <w:rFonts w:ascii="Century Gothic" w:hAnsi="Century Gothic"/>
          <w:b w:val="0"/>
          <w:color w:val="000000"/>
        </w:rPr>
        <w:t xml:space="preserve">oria de amor y </w:t>
      </w:r>
      <w:r w:rsidR="006E33AA">
        <w:rPr>
          <w:rFonts w:ascii="Century Gothic" w:hAnsi="Century Gothic"/>
          <w:b w:val="0"/>
          <w:color w:val="000000"/>
        </w:rPr>
        <w:t xml:space="preserve">la </w:t>
      </w:r>
      <w:r w:rsidRPr="008106CF">
        <w:rPr>
          <w:rFonts w:ascii="Century Gothic" w:hAnsi="Century Gothic"/>
          <w:b w:val="0"/>
          <w:color w:val="000000"/>
        </w:rPr>
        <w:t>comida</w:t>
      </w:r>
      <w:r w:rsidR="006E33AA">
        <w:rPr>
          <w:rFonts w:ascii="Century Gothic" w:hAnsi="Century Gothic"/>
          <w:b w:val="0"/>
          <w:color w:val="000000"/>
        </w:rPr>
        <w:t xml:space="preserve"> tradicional mexicana</w:t>
      </w:r>
      <w:r w:rsidRPr="008106CF">
        <w:rPr>
          <w:rFonts w:ascii="Century Gothic" w:hAnsi="Century Gothic"/>
          <w:b w:val="0"/>
          <w:color w:val="000000"/>
        </w:rPr>
        <w:t xml:space="preserve">, ubicada en el México fronterizo de principios de </w:t>
      </w:r>
      <w:r w:rsidR="006E33AA">
        <w:rPr>
          <w:rFonts w:ascii="Century Gothic" w:hAnsi="Century Gothic"/>
          <w:b w:val="0"/>
          <w:color w:val="000000"/>
        </w:rPr>
        <w:t>siglo veinte</w:t>
      </w:r>
      <w:r w:rsidRPr="008106CF">
        <w:rPr>
          <w:rFonts w:ascii="Century Gothic" w:hAnsi="Century Gothic"/>
          <w:b w:val="0"/>
          <w:color w:val="000000"/>
        </w:rPr>
        <w:t>. Basada en la novela del mismo no</w:t>
      </w:r>
      <w:r w:rsidR="004D448A" w:rsidRPr="008106CF">
        <w:rPr>
          <w:rFonts w:ascii="Century Gothic" w:hAnsi="Century Gothic"/>
          <w:b w:val="0"/>
          <w:color w:val="000000"/>
        </w:rPr>
        <w:t>mbre</w:t>
      </w:r>
      <w:r w:rsidR="006E33AA">
        <w:rPr>
          <w:rFonts w:ascii="Century Gothic" w:hAnsi="Century Gothic"/>
          <w:b w:val="0"/>
          <w:color w:val="000000"/>
        </w:rPr>
        <w:t xml:space="preserve">, </w:t>
      </w:r>
      <w:r w:rsidR="004D448A" w:rsidRPr="008106CF">
        <w:rPr>
          <w:rFonts w:ascii="Century Gothic" w:hAnsi="Century Gothic"/>
          <w:b w:val="0"/>
          <w:color w:val="000000"/>
        </w:rPr>
        <w:t>escrita por Laura Esquivel, obtuvo muy buenas críticas y gran éxito de ventas.</w:t>
      </w:r>
    </w:p>
    <w:p w:rsidR="004D448A" w:rsidRPr="008106CF" w:rsidRDefault="004D448A" w:rsidP="008106CF">
      <w:pPr>
        <w:pStyle w:val="Subttulo"/>
        <w:jc w:val="both"/>
        <w:rPr>
          <w:rFonts w:ascii="Century Gothic" w:hAnsi="Century Gothic"/>
          <w:b w:val="0"/>
          <w:color w:val="00000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4C34D4" w:rsidRPr="008106CF" w:rsidTr="004C3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6CF" w:rsidRPr="008106CF" w:rsidRDefault="004D448A" w:rsidP="008F68AF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106CF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Las buenas hierbas</w:t>
            </w:r>
            <w:r w:rsidRPr="008106C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(</w:t>
            </w:r>
            <w:r w:rsidR="00706162" w:rsidRPr="008106C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México, 2010) dirigida por María </w:t>
            </w:r>
            <w:proofErr w:type="spellStart"/>
            <w:r w:rsidR="00706162" w:rsidRPr="008106CF">
              <w:rPr>
                <w:rFonts w:ascii="Century Gothic" w:hAnsi="Century Gothic"/>
                <w:color w:val="000000"/>
                <w:sz w:val="20"/>
                <w:szCs w:val="20"/>
              </w:rPr>
              <w:t>Novaro</w:t>
            </w:r>
            <w:proofErr w:type="spellEnd"/>
            <w:r w:rsidR="008106CF" w:rsidRPr="008106C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, introduce al espectador en la herbolaria mexicana, el tema central es curar </w:t>
            </w:r>
            <w:r w:rsidR="001C056F" w:rsidRPr="008106CF">
              <w:rPr>
                <w:rFonts w:ascii="Century Gothic" w:hAnsi="Century Gothic"/>
                <w:color w:val="000000"/>
                <w:sz w:val="20"/>
                <w:szCs w:val="20"/>
              </w:rPr>
              <w:t>el alma y exorcizar el espanto de las enfermedades inexorables</w:t>
            </w:r>
            <w:r w:rsidR="005044B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; </w:t>
            </w:r>
            <w:r w:rsidR="008106CF" w:rsidRPr="008106CF">
              <w:rPr>
                <w:rFonts w:ascii="Century Gothic" w:hAnsi="Century Gothic"/>
                <w:color w:val="000000"/>
                <w:sz w:val="20"/>
                <w:szCs w:val="20"/>
              </w:rPr>
              <w:t>apela a la</w:t>
            </w:r>
            <w:r w:rsidR="001C056F" w:rsidRPr="008106C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sabiduría ancestral, esperanzadora y azarosa. Las actuaciones principales son de </w:t>
            </w:r>
            <w:r w:rsidR="00384380" w:rsidRPr="008106C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Úrsula </w:t>
            </w:r>
            <w:proofErr w:type="spellStart"/>
            <w:r w:rsidR="00384380" w:rsidRPr="008106CF">
              <w:rPr>
                <w:rFonts w:ascii="Century Gothic" w:hAnsi="Century Gothic"/>
                <w:color w:val="000000"/>
                <w:sz w:val="20"/>
                <w:szCs w:val="20"/>
              </w:rPr>
              <w:t>Prune</w:t>
            </w:r>
            <w:r w:rsidR="001C056F" w:rsidRPr="008106CF">
              <w:rPr>
                <w:rFonts w:ascii="Century Gothic" w:hAnsi="Century Gothic"/>
                <w:color w:val="000000"/>
                <w:sz w:val="20"/>
                <w:szCs w:val="20"/>
              </w:rPr>
              <w:t>da</w:t>
            </w:r>
            <w:proofErr w:type="spellEnd"/>
            <w:r w:rsidR="001C056F" w:rsidRPr="008106C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y Ofelia Medina.</w:t>
            </w:r>
          </w:p>
        </w:tc>
      </w:tr>
    </w:tbl>
    <w:p w:rsidR="004C34D4" w:rsidRPr="008106CF" w:rsidRDefault="004C34D4" w:rsidP="008106CF">
      <w:pPr>
        <w:pStyle w:val="Subttulo"/>
        <w:jc w:val="both"/>
        <w:rPr>
          <w:rFonts w:ascii="Century Gothic" w:hAnsi="Century Gothic" w:cs="Century Gothic"/>
          <w:b w:val="0"/>
          <w:iCs/>
          <w:color w:val="000000" w:themeColor="text1"/>
          <w:lang w:val="es-MX"/>
        </w:rPr>
      </w:pPr>
    </w:p>
    <w:p w:rsidR="00FF585C" w:rsidRDefault="00FF585C" w:rsidP="008106CF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val="es-MX" w:eastAsia="es-MX"/>
        </w:rPr>
      </w:pPr>
      <w:proofErr w:type="spellStart"/>
      <w:r w:rsidRPr="008106CF">
        <w:rPr>
          <w:rFonts w:ascii="Century Gothic" w:hAnsi="Century Gothic" w:cs="Calibri"/>
          <w:b/>
          <w:sz w:val="20"/>
          <w:szCs w:val="20"/>
          <w:lang w:val="es-MX" w:eastAsia="es-MX"/>
        </w:rPr>
        <w:t>Fumiaki</w:t>
      </w:r>
      <w:proofErr w:type="spellEnd"/>
      <w:r w:rsidRPr="008106CF">
        <w:rPr>
          <w:rFonts w:ascii="Century Gothic" w:hAnsi="Century Gothic" w:cs="Calibri"/>
          <w:b/>
          <w:sz w:val="20"/>
          <w:szCs w:val="20"/>
          <w:lang w:val="es-MX" w:eastAsia="es-MX"/>
        </w:rPr>
        <w:t xml:space="preserve"> </w:t>
      </w:r>
      <w:proofErr w:type="spellStart"/>
      <w:r w:rsidRPr="008106CF">
        <w:rPr>
          <w:rFonts w:ascii="Century Gothic" w:hAnsi="Century Gothic" w:cs="Calibri"/>
          <w:b/>
          <w:sz w:val="20"/>
          <w:szCs w:val="20"/>
          <w:lang w:val="es-MX" w:eastAsia="es-MX"/>
        </w:rPr>
        <w:t>Noya</w:t>
      </w:r>
      <w:proofErr w:type="spellEnd"/>
      <w:r w:rsidRPr="008106CF">
        <w:rPr>
          <w:rFonts w:ascii="Century Gothic" w:hAnsi="Century Gothic" w:cs="Calibri"/>
          <w:sz w:val="20"/>
          <w:szCs w:val="20"/>
          <w:lang w:val="es-MX" w:eastAsia="es-MX"/>
        </w:rPr>
        <w:t xml:space="preserve">. Realizó la licenciatura en </w:t>
      </w:r>
      <w:proofErr w:type="gramStart"/>
      <w:r w:rsidRPr="008106CF">
        <w:rPr>
          <w:rFonts w:ascii="Century Gothic" w:hAnsi="Century Gothic" w:cs="Calibri"/>
          <w:sz w:val="20"/>
          <w:szCs w:val="20"/>
          <w:lang w:val="es-MX" w:eastAsia="es-MX"/>
        </w:rPr>
        <w:t>Español</w:t>
      </w:r>
      <w:proofErr w:type="gramEnd"/>
      <w:r w:rsidRPr="008106CF">
        <w:rPr>
          <w:rFonts w:ascii="Century Gothic" w:hAnsi="Century Gothic" w:cs="Calibri"/>
          <w:sz w:val="20"/>
          <w:szCs w:val="20"/>
          <w:lang w:val="es-MX" w:eastAsia="es-MX"/>
        </w:rPr>
        <w:t xml:space="preserve"> y la maestría en Lenguas romances y Cultura latinoamericana en la Universidad de Estudios Extranjeros de Tokio. Ha</w:t>
      </w:r>
      <w:r>
        <w:rPr>
          <w:rFonts w:ascii="Century Gothic" w:hAnsi="Century Gothic" w:cs="Calibri"/>
          <w:sz w:val="20"/>
          <w:szCs w:val="20"/>
          <w:lang w:val="es-MX" w:eastAsia="es-MX"/>
        </w:rPr>
        <w:t xml:space="preserve"> impartido clases en las u</w:t>
      </w:r>
      <w:r w:rsidRPr="00464F44">
        <w:rPr>
          <w:rFonts w:ascii="Century Gothic" w:hAnsi="Century Gothic" w:cs="Calibri"/>
          <w:sz w:val="20"/>
          <w:szCs w:val="20"/>
          <w:lang w:val="es-MX" w:eastAsia="es-MX"/>
        </w:rPr>
        <w:t>niversidad</w:t>
      </w:r>
      <w:r>
        <w:rPr>
          <w:rFonts w:ascii="Century Gothic" w:hAnsi="Century Gothic" w:cs="Calibri"/>
          <w:sz w:val="20"/>
          <w:szCs w:val="20"/>
          <w:lang w:val="es-MX" w:eastAsia="es-MX"/>
        </w:rPr>
        <w:t>es</w:t>
      </w:r>
      <w:r w:rsidRPr="00464F44">
        <w:rPr>
          <w:rFonts w:ascii="Century Gothic" w:hAnsi="Century Gothic" w:cs="Calibri"/>
          <w:sz w:val="20"/>
          <w:szCs w:val="20"/>
          <w:lang w:val="es-MX" w:eastAsia="es-MX"/>
        </w:rPr>
        <w:t xml:space="preserve"> </w:t>
      </w:r>
      <w:proofErr w:type="spellStart"/>
      <w:r w:rsidRPr="00464F44">
        <w:rPr>
          <w:rFonts w:ascii="Century Gothic" w:hAnsi="Century Gothic" w:cs="Calibri"/>
          <w:sz w:val="20"/>
          <w:szCs w:val="20"/>
          <w:lang w:val="es-MX" w:eastAsia="es-MX"/>
        </w:rPr>
        <w:t>Rikkyo</w:t>
      </w:r>
      <w:proofErr w:type="spellEnd"/>
      <w:r>
        <w:rPr>
          <w:rFonts w:ascii="Century Gothic" w:hAnsi="Century Gothic" w:cs="Calibri"/>
          <w:sz w:val="20"/>
          <w:szCs w:val="20"/>
          <w:lang w:val="es-MX" w:eastAsia="es-MX"/>
        </w:rPr>
        <w:t xml:space="preserve">, </w:t>
      </w:r>
      <w:proofErr w:type="spellStart"/>
      <w:r>
        <w:rPr>
          <w:rFonts w:ascii="Century Gothic" w:hAnsi="Century Gothic" w:cs="Calibri"/>
          <w:sz w:val="20"/>
          <w:szCs w:val="20"/>
          <w:lang w:val="es-MX" w:eastAsia="es-MX"/>
        </w:rPr>
        <w:t>Wased</w:t>
      </w:r>
      <w:proofErr w:type="spellEnd"/>
      <w:r>
        <w:rPr>
          <w:rFonts w:ascii="Century Gothic" w:hAnsi="Century Gothic" w:cs="Calibri"/>
          <w:sz w:val="20"/>
          <w:szCs w:val="20"/>
          <w:lang w:val="es-MX" w:eastAsia="es-MX"/>
        </w:rPr>
        <w:t xml:space="preserve"> y Tokio</w:t>
      </w:r>
      <w:r w:rsidRPr="00464F44">
        <w:rPr>
          <w:rFonts w:ascii="Century Gothic" w:hAnsi="Century Gothic" w:cs="Calibri"/>
          <w:sz w:val="20"/>
          <w:szCs w:val="20"/>
          <w:lang w:val="es-MX" w:eastAsia="es-MX"/>
        </w:rPr>
        <w:t xml:space="preserve">. </w:t>
      </w:r>
      <w:r>
        <w:rPr>
          <w:rFonts w:ascii="Century Gothic" w:hAnsi="Century Gothic" w:cs="Calibri"/>
          <w:sz w:val="20"/>
          <w:szCs w:val="20"/>
          <w:lang w:val="es-MX" w:eastAsia="es-MX"/>
        </w:rPr>
        <w:t>Tiene una trayectoria destacada en el estudio de la literatu</w:t>
      </w:r>
      <w:r w:rsidRPr="00464F44">
        <w:rPr>
          <w:rFonts w:ascii="Century Gothic" w:hAnsi="Century Gothic" w:cs="Calibri"/>
          <w:sz w:val="20"/>
          <w:szCs w:val="20"/>
          <w:lang w:val="es-MX" w:eastAsia="es-MX"/>
        </w:rPr>
        <w:t xml:space="preserve">ra latinoamericana en Japón y fue director de la Asociación japonesa de estudios latinoamericanos. </w:t>
      </w:r>
      <w:r>
        <w:rPr>
          <w:rFonts w:ascii="Century Gothic" w:hAnsi="Century Gothic" w:cs="Calibri"/>
          <w:sz w:val="20"/>
          <w:szCs w:val="20"/>
          <w:lang w:val="es-MX" w:eastAsia="es-MX"/>
        </w:rPr>
        <w:t xml:space="preserve">Además de la </w:t>
      </w:r>
      <w:r w:rsidRPr="00464F44">
        <w:rPr>
          <w:rFonts w:ascii="Century Gothic" w:hAnsi="Century Gothic" w:cs="Calibri"/>
          <w:sz w:val="20"/>
          <w:szCs w:val="20"/>
          <w:lang w:val="es-MX" w:eastAsia="es-MX"/>
        </w:rPr>
        <w:t>traducción de novelas y poemas,</w:t>
      </w:r>
      <w:r>
        <w:rPr>
          <w:rFonts w:ascii="Century Gothic" w:hAnsi="Century Gothic" w:cs="Calibri"/>
          <w:sz w:val="20"/>
          <w:szCs w:val="20"/>
          <w:lang w:val="es-MX" w:eastAsia="es-MX"/>
        </w:rPr>
        <w:t xml:space="preserve"> </w:t>
      </w:r>
      <w:r w:rsidRPr="00464F44">
        <w:rPr>
          <w:rFonts w:ascii="Century Gothic" w:hAnsi="Century Gothic" w:cs="Calibri"/>
          <w:sz w:val="20"/>
          <w:szCs w:val="20"/>
          <w:lang w:val="es-MX" w:eastAsia="es-MX"/>
        </w:rPr>
        <w:t>se dedica a la crítica lite</w:t>
      </w:r>
      <w:r>
        <w:rPr>
          <w:rFonts w:ascii="Century Gothic" w:hAnsi="Century Gothic" w:cs="Calibri"/>
          <w:sz w:val="20"/>
          <w:szCs w:val="20"/>
          <w:lang w:val="es-MX" w:eastAsia="es-MX"/>
        </w:rPr>
        <w:t xml:space="preserve">raria y a la traducción del </w:t>
      </w:r>
      <w:proofErr w:type="spellStart"/>
      <w:r>
        <w:rPr>
          <w:rFonts w:ascii="Century Gothic" w:hAnsi="Century Gothic" w:cs="Calibri"/>
          <w:sz w:val="20"/>
          <w:szCs w:val="20"/>
          <w:lang w:val="es-MX" w:eastAsia="es-MX"/>
        </w:rPr>
        <w:t>subti</w:t>
      </w:r>
      <w:r w:rsidRPr="00464F44">
        <w:rPr>
          <w:rFonts w:ascii="Century Gothic" w:hAnsi="Century Gothic" w:cs="Calibri"/>
          <w:sz w:val="20"/>
          <w:szCs w:val="20"/>
          <w:lang w:val="es-MX" w:eastAsia="es-MX"/>
        </w:rPr>
        <w:t>tulaje</w:t>
      </w:r>
      <w:proofErr w:type="spellEnd"/>
      <w:r w:rsidRPr="00464F44">
        <w:rPr>
          <w:rFonts w:ascii="Century Gothic" w:hAnsi="Century Gothic" w:cs="Calibri"/>
          <w:sz w:val="20"/>
          <w:szCs w:val="20"/>
          <w:lang w:val="es-MX" w:eastAsia="es-MX"/>
        </w:rPr>
        <w:t>.</w:t>
      </w:r>
    </w:p>
    <w:p w:rsidR="00FF585C" w:rsidRPr="00464F44" w:rsidRDefault="00FF585C" w:rsidP="00FF585C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val="es-MX" w:eastAsia="es-MX"/>
        </w:rPr>
      </w:pPr>
    </w:p>
    <w:p w:rsidR="00FF585C" w:rsidRDefault="00FF585C" w:rsidP="00FF585C">
      <w:pPr>
        <w:jc w:val="both"/>
        <w:rPr>
          <w:rFonts w:ascii="Century Gothic" w:hAnsi="Century Gothic" w:cs="Arial"/>
          <w:sz w:val="20"/>
          <w:szCs w:val="20"/>
        </w:rPr>
      </w:pPr>
      <w:proofErr w:type="spellStart"/>
      <w:r w:rsidRPr="00464F44">
        <w:rPr>
          <w:rFonts w:ascii="Century Gothic" w:hAnsi="Century Gothic" w:cs="Arial"/>
          <w:b/>
          <w:sz w:val="20"/>
          <w:szCs w:val="20"/>
        </w:rPr>
        <w:t>Satomi</w:t>
      </w:r>
      <w:proofErr w:type="spellEnd"/>
      <w:r w:rsidRPr="00464F44">
        <w:rPr>
          <w:rFonts w:ascii="Century Gothic" w:hAnsi="Century Gothic" w:cs="Arial"/>
          <w:b/>
          <w:sz w:val="20"/>
          <w:szCs w:val="20"/>
        </w:rPr>
        <w:t xml:space="preserve"> Miura</w:t>
      </w:r>
      <w:r>
        <w:rPr>
          <w:rFonts w:ascii="Century Gothic" w:hAnsi="Century Gothic" w:cs="Arial"/>
          <w:b/>
          <w:sz w:val="20"/>
          <w:szCs w:val="20"/>
        </w:rPr>
        <w:t xml:space="preserve">. </w:t>
      </w:r>
      <w:r w:rsidRPr="00464F44">
        <w:rPr>
          <w:rFonts w:ascii="Century Gothic" w:hAnsi="Century Gothic" w:cs="Arial"/>
          <w:sz w:val="20"/>
          <w:szCs w:val="20"/>
        </w:rPr>
        <w:t xml:space="preserve">Es profesora-investigadora en el Centro de Estudios de Asia y África, El Colegio de México, área de Japón. Es </w:t>
      </w:r>
      <w:r>
        <w:rPr>
          <w:rFonts w:ascii="Century Gothic" w:hAnsi="Century Gothic" w:cs="Arial"/>
          <w:sz w:val="20"/>
          <w:szCs w:val="20"/>
        </w:rPr>
        <w:t>d</w:t>
      </w:r>
      <w:r w:rsidRPr="00464F44">
        <w:rPr>
          <w:rFonts w:ascii="Century Gothic" w:hAnsi="Century Gothic" w:cs="Arial"/>
          <w:sz w:val="20"/>
          <w:szCs w:val="20"/>
        </w:rPr>
        <w:t>octora en Ciencias Políticas y Sociales, con orientación en Ciencias de la Comunicación,</w:t>
      </w:r>
      <w:r>
        <w:rPr>
          <w:rFonts w:ascii="Century Gothic" w:hAnsi="Century Gothic" w:cs="Arial"/>
          <w:sz w:val="20"/>
          <w:szCs w:val="20"/>
        </w:rPr>
        <w:t xml:space="preserve"> por la UNAM</w:t>
      </w:r>
      <w:r w:rsidRPr="00464F44">
        <w:rPr>
          <w:rFonts w:ascii="Century Gothic" w:hAnsi="Century Gothic" w:cs="Arial"/>
          <w:sz w:val="20"/>
          <w:szCs w:val="20"/>
        </w:rPr>
        <w:t xml:space="preserve">. </w:t>
      </w:r>
      <w:r>
        <w:rPr>
          <w:rFonts w:ascii="Century Gothic" w:hAnsi="Century Gothic" w:cs="Arial"/>
          <w:sz w:val="20"/>
          <w:szCs w:val="20"/>
        </w:rPr>
        <w:t xml:space="preserve">Cuenta con </w:t>
      </w:r>
      <w:r w:rsidRPr="00464F44">
        <w:rPr>
          <w:rFonts w:ascii="Century Gothic" w:hAnsi="Century Gothic" w:cs="Arial"/>
          <w:sz w:val="20"/>
          <w:szCs w:val="20"/>
        </w:rPr>
        <w:t>estudios de Germanística en Japón y Alemania. Sus líneas de investigación son lenguaje, comunicación y cultura.</w:t>
      </w:r>
    </w:p>
    <w:p w:rsidR="008106CF" w:rsidRDefault="008106CF" w:rsidP="00FF585C">
      <w:pPr>
        <w:jc w:val="both"/>
        <w:rPr>
          <w:rFonts w:ascii="Century Gothic" w:hAnsi="Century Gothic" w:cs="Arial"/>
          <w:sz w:val="20"/>
          <w:szCs w:val="20"/>
        </w:rPr>
      </w:pPr>
    </w:p>
    <w:p w:rsidR="008106CF" w:rsidRDefault="008106CF" w:rsidP="008106CF">
      <w:pPr>
        <w:jc w:val="both"/>
        <w:rPr>
          <w:rFonts w:ascii="Century Gothic" w:hAnsi="Century Gothic" w:cs="Arial"/>
          <w:sz w:val="20"/>
          <w:szCs w:val="20"/>
          <w:lang w:val="es-ES_tradnl"/>
        </w:rPr>
      </w:pPr>
      <w:r>
        <w:rPr>
          <w:rFonts w:ascii="Century Gothic" w:hAnsi="Century Gothic" w:cs="Arial"/>
          <w:sz w:val="20"/>
          <w:szCs w:val="20"/>
          <w:lang w:val="es-ES_tradnl"/>
        </w:rPr>
        <w:t xml:space="preserve">El Museo Universitario del Chopo presenta </w:t>
      </w:r>
      <w:r w:rsidR="006E33AA" w:rsidRPr="006E33AA">
        <w:rPr>
          <w:rFonts w:ascii="Century Gothic" w:hAnsi="Century Gothic" w:cs="Century Gothic"/>
          <w:i/>
          <w:iCs/>
          <w:color w:val="000000" w:themeColor="text1"/>
          <w:sz w:val="20"/>
          <w:szCs w:val="20"/>
        </w:rPr>
        <w:t>Cuando la palabra se hace imagen: cine y literatura en Japón y México</w:t>
      </w:r>
      <w:r>
        <w:rPr>
          <w:rFonts w:ascii="Century Gothic" w:hAnsi="Century Gothic" w:cs="Arial"/>
          <w:sz w:val="20"/>
          <w:szCs w:val="20"/>
          <w:lang w:val="es-ES_tradnl"/>
        </w:rPr>
        <w:t xml:space="preserve"> el </w:t>
      </w:r>
      <w:r w:rsidR="006E33AA">
        <w:rPr>
          <w:rFonts w:ascii="Century Gothic" w:hAnsi="Century Gothic" w:cs="Arial"/>
          <w:sz w:val="20"/>
          <w:szCs w:val="20"/>
          <w:lang w:val="es-ES_tradnl"/>
        </w:rPr>
        <w:t xml:space="preserve">jueves 21 </w:t>
      </w:r>
      <w:r>
        <w:rPr>
          <w:rFonts w:ascii="Century Gothic" w:hAnsi="Century Gothic" w:cs="Arial"/>
          <w:sz w:val="20"/>
          <w:szCs w:val="20"/>
          <w:lang w:val="es-ES_tradnl"/>
        </w:rPr>
        <w:t xml:space="preserve">de </w:t>
      </w:r>
      <w:r w:rsidR="006E33AA">
        <w:rPr>
          <w:rFonts w:ascii="Century Gothic" w:hAnsi="Century Gothic" w:cs="Arial"/>
          <w:sz w:val="20"/>
          <w:szCs w:val="20"/>
          <w:lang w:val="es-ES_tradnl"/>
        </w:rPr>
        <w:t>marzo</w:t>
      </w:r>
      <w:r>
        <w:rPr>
          <w:rFonts w:ascii="Century Gothic" w:hAnsi="Century Gothic" w:cs="Arial"/>
          <w:sz w:val="20"/>
          <w:szCs w:val="20"/>
          <w:lang w:val="es-ES_tradnl"/>
        </w:rPr>
        <w:t>, las 1</w:t>
      </w:r>
      <w:r w:rsidR="006E33AA">
        <w:rPr>
          <w:rFonts w:ascii="Century Gothic" w:hAnsi="Century Gothic" w:cs="Arial"/>
          <w:sz w:val="20"/>
          <w:szCs w:val="20"/>
          <w:lang w:val="es-ES_tradnl"/>
        </w:rPr>
        <w:t>8</w:t>
      </w:r>
      <w:r>
        <w:rPr>
          <w:rFonts w:ascii="Century Gothic" w:hAnsi="Century Gothic" w:cs="Arial"/>
          <w:sz w:val="20"/>
          <w:szCs w:val="20"/>
          <w:lang w:val="es-ES_tradnl"/>
        </w:rPr>
        <w:t>:</w:t>
      </w:r>
      <w:r w:rsidR="006E33AA">
        <w:rPr>
          <w:rFonts w:ascii="Century Gothic" w:hAnsi="Century Gothic" w:cs="Arial"/>
          <w:sz w:val="20"/>
          <w:szCs w:val="20"/>
          <w:lang w:val="es-ES_tradnl"/>
        </w:rPr>
        <w:t>3</w:t>
      </w:r>
      <w:r>
        <w:rPr>
          <w:rFonts w:ascii="Century Gothic" w:hAnsi="Century Gothic" w:cs="Arial"/>
          <w:sz w:val="20"/>
          <w:szCs w:val="20"/>
          <w:lang w:val="es-ES_tradnl"/>
        </w:rPr>
        <w:t>0 horas</w:t>
      </w:r>
      <w:r w:rsidR="006E33AA">
        <w:rPr>
          <w:rFonts w:ascii="Century Gothic" w:hAnsi="Century Gothic" w:cs="Arial"/>
          <w:sz w:val="20"/>
          <w:szCs w:val="20"/>
          <w:lang w:val="es-ES_tradnl"/>
        </w:rPr>
        <w:t xml:space="preserve">. </w:t>
      </w:r>
      <w:r>
        <w:rPr>
          <w:rFonts w:ascii="Century Gothic" w:hAnsi="Century Gothic" w:cs="Arial"/>
          <w:sz w:val="20"/>
          <w:szCs w:val="20"/>
          <w:lang w:val="es-ES_tradnl"/>
        </w:rPr>
        <w:t>Entrada libre.</w:t>
      </w:r>
    </w:p>
    <w:p w:rsidR="008106CF" w:rsidRDefault="008106CF" w:rsidP="008106CF">
      <w:pPr>
        <w:jc w:val="both"/>
        <w:rPr>
          <w:rFonts w:ascii="Century Gothic" w:hAnsi="Century Gothic" w:cs="Arial"/>
          <w:sz w:val="20"/>
          <w:szCs w:val="20"/>
          <w:lang w:val="es-ES_tradnl"/>
        </w:rPr>
      </w:pPr>
    </w:p>
    <w:p w:rsidR="008106CF" w:rsidRDefault="008106CF" w:rsidP="008106CF">
      <w:pPr>
        <w:jc w:val="both"/>
        <w:rPr>
          <w:rFonts w:ascii="Century Gothic" w:hAnsi="Century Gothic" w:cs="Arial"/>
          <w:sz w:val="20"/>
          <w:szCs w:val="20"/>
          <w:lang w:val="es-ES_tradnl"/>
        </w:rPr>
      </w:pPr>
    </w:p>
    <w:p w:rsidR="008106CF" w:rsidRPr="00C64CF4" w:rsidRDefault="008106CF" w:rsidP="008106CF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lang w:val="es-MX"/>
        </w:rPr>
      </w:pPr>
      <w:r w:rsidRPr="00C64CF4">
        <w:rPr>
          <w:rFonts w:ascii="Century Gothic" w:hAnsi="Century Gothic"/>
          <w:sz w:val="20"/>
          <w:lang w:val="es-MX"/>
        </w:rPr>
        <w:t xml:space="preserve">Museo Universitario del Chopo. Dr. Enrique González Martínez 10, Col. Santa María la Ribera. 5535 2288, 5535 2186, ext. 110 y 160. </w:t>
      </w:r>
      <w:hyperlink r:id="rId5" w:history="1">
        <w:r w:rsidRPr="005D148A">
          <w:rPr>
            <w:rStyle w:val="Hipervnculo"/>
            <w:rFonts w:ascii="Century Gothic" w:eastAsiaTheme="minorHAnsi" w:hAnsi="Century Gothic"/>
            <w:sz w:val="20"/>
            <w:lang w:val="es-MX"/>
          </w:rPr>
          <w:t>comunicacionchopo@gmail.com</w:t>
        </w:r>
      </w:hyperlink>
      <w:r>
        <w:rPr>
          <w:rFonts w:ascii="Century Gothic" w:hAnsi="Century Gothic"/>
          <w:sz w:val="20"/>
          <w:lang w:val="es-MX"/>
        </w:rPr>
        <w:t xml:space="preserve">, </w:t>
      </w:r>
      <w:hyperlink r:id="rId6" w:history="1">
        <w:r w:rsidRPr="00C64CF4">
          <w:rPr>
            <w:rStyle w:val="Hipervnculo"/>
            <w:rFonts w:ascii="Century Gothic" w:eastAsiaTheme="minorHAnsi" w:hAnsi="Century Gothic"/>
            <w:sz w:val="20"/>
            <w:lang w:val="es-MX"/>
          </w:rPr>
          <w:t>santism@unam.mx</w:t>
        </w:r>
      </w:hyperlink>
    </w:p>
    <w:p w:rsidR="008106CF" w:rsidRPr="00C64CF4" w:rsidRDefault="008106CF" w:rsidP="008106CF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lang w:val="es-MX"/>
        </w:rPr>
      </w:pPr>
    </w:p>
    <w:p w:rsidR="008106CF" w:rsidRPr="00C64CF4" w:rsidRDefault="008106CF" w:rsidP="008106CF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lang w:val="es-MX"/>
        </w:rPr>
      </w:pPr>
      <w:r w:rsidRPr="00C64CF4">
        <w:rPr>
          <w:rFonts w:ascii="Century Gothic" w:hAnsi="Century Gothic"/>
          <w:sz w:val="20"/>
          <w:lang w:val="es-MX"/>
        </w:rPr>
        <w:t xml:space="preserve">Síguenos en </w:t>
      </w:r>
      <w:proofErr w:type="spellStart"/>
      <w:r w:rsidRPr="00C64CF4">
        <w:rPr>
          <w:rFonts w:ascii="Century Gothic" w:hAnsi="Century Gothic"/>
          <w:sz w:val="20"/>
          <w:lang w:val="es-MX"/>
        </w:rPr>
        <w:t>Facebook</w:t>
      </w:r>
      <w:proofErr w:type="spellEnd"/>
      <w:r w:rsidRPr="00C64CF4">
        <w:rPr>
          <w:rFonts w:ascii="Century Gothic" w:hAnsi="Century Gothic"/>
          <w:sz w:val="20"/>
          <w:lang w:val="es-MX"/>
        </w:rPr>
        <w:t xml:space="preserve"> Amigos del Museo del Chopo y </w:t>
      </w:r>
      <w:proofErr w:type="spellStart"/>
      <w:r w:rsidRPr="00C64CF4">
        <w:rPr>
          <w:rFonts w:ascii="Century Gothic" w:hAnsi="Century Gothic"/>
          <w:sz w:val="20"/>
          <w:lang w:val="es-MX"/>
        </w:rPr>
        <w:t>Twitter</w:t>
      </w:r>
      <w:proofErr w:type="spellEnd"/>
      <w:r w:rsidRPr="00C64CF4">
        <w:rPr>
          <w:rFonts w:ascii="Century Gothic" w:hAnsi="Century Gothic"/>
          <w:sz w:val="20"/>
          <w:lang w:val="es-MX"/>
        </w:rPr>
        <w:t>: @</w:t>
      </w:r>
      <w:proofErr w:type="spellStart"/>
      <w:r w:rsidRPr="00C64CF4">
        <w:rPr>
          <w:rFonts w:ascii="Century Gothic" w:hAnsi="Century Gothic"/>
          <w:sz w:val="20"/>
          <w:lang w:val="es-MX"/>
        </w:rPr>
        <w:t>museodelchopo</w:t>
      </w:r>
      <w:proofErr w:type="spellEnd"/>
      <w:r w:rsidRPr="00C64CF4">
        <w:rPr>
          <w:rFonts w:ascii="Century Gothic" w:hAnsi="Century Gothic"/>
          <w:sz w:val="20"/>
          <w:lang w:val="es-MX"/>
        </w:rPr>
        <w:t xml:space="preserve"> </w:t>
      </w:r>
    </w:p>
    <w:p w:rsidR="00DF43C1" w:rsidRPr="00ED030C" w:rsidRDefault="008106CF" w:rsidP="00ED030C">
      <w:pPr>
        <w:widowControl w:val="0"/>
        <w:autoSpaceDE w:val="0"/>
        <w:autoSpaceDN w:val="0"/>
        <w:adjustRightInd w:val="0"/>
        <w:jc w:val="both"/>
      </w:pPr>
      <w:proofErr w:type="spellStart"/>
      <w:r w:rsidRPr="00C64CF4">
        <w:rPr>
          <w:rFonts w:ascii="Century Gothic" w:hAnsi="Century Gothic"/>
          <w:sz w:val="20"/>
          <w:lang w:val="es-MX"/>
        </w:rPr>
        <w:t>Consulta</w:t>
      </w:r>
      <w:proofErr w:type="spellEnd"/>
      <w:r w:rsidRPr="00C64CF4">
        <w:rPr>
          <w:rFonts w:ascii="Century Gothic" w:hAnsi="Century Gothic"/>
          <w:sz w:val="20"/>
          <w:lang w:val="es-MX"/>
        </w:rPr>
        <w:t xml:space="preserve"> cartelera en </w:t>
      </w:r>
      <w:hyperlink r:id="rId7" w:history="1">
        <w:r w:rsidRPr="00C64CF4">
          <w:rPr>
            <w:rStyle w:val="Hipervnculo"/>
            <w:rFonts w:ascii="Century Gothic" w:eastAsiaTheme="minorHAnsi" w:hAnsi="Century Gothic"/>
            <w:sz w:val="20"/>
            <w:lang w:val="es-MX"/>
          </w:rPr>
          <w:t>www.chopo.unam.mx</w:t>
        </w:r>
      </w:hyperlink>
    </w:p>
    <w:sectPr w:rsidR="00DF43C1" w:rsidRPr="00ED030C" w:rsidSect="00876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560DC"/>
    <w:multiLevelType w:val="multilevel"/>
    <w:tmpl w:val="282C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F585C"/>
    <w:rsid w:val="001C056F"/>
    <w:rsid w:val="00243EBF"/>
    <w:rsid w:val="0033776C"/>
    <w:rsid w:val="00384380"/>
    <w:rsid w:val="003B5268"/>
    <w:rsid w:val="003D0C9F"/>
    <w:rsid w:val="003E12B8"/>
    <w:rsid w:val="00467B40"/>
    <w:rsid w:val="004C34D4"/>
    <w:rsid w:val="004D448A"/>
    <w:rsid w:val="005044B9"/>
    <w:rsid w:val="005343D7"/>
    <w:rsid w:val="005C6340"/>
    <w:rsid w:val="005F0D13"/>
    <w:rsid w:val="006E33AA"/>
    <w:rsid w:val="00706162"/>
    <w:rsid w:val="007921F7"/>
    <w:rsid w:val="008106CF"/>
    <w:rsid w:val="0084787C"/>
    <w:rsid w:val="00876122"/>
    <w:rsid w:val="008819E1"/>
    <w:rsid w:val="008F3733"/>
    <w:rsid w:val="008F68AF"/>
    <w:rsid w:val="009054C4"/>
    <w:rsid w:val="00924E1A"/>
    <w:rsid w:val="00B02B12"/>
    <w:rsid w:val="00B316EC"/>
    <w:rsid w:val="00BF58FC"/>
    <w:rsid w:val="00DF43C1"/>
    <w:rsid w:val="00E2168A"/>
    <w:rsid w:val="00E85780"/>
    <w:rsid w:val="00ED030C"/>
    <w:rsid w:val="00F704EF"/>
    <w:rsid w:val="00FA3DB0"/>
    <w:rsid w:val="00FF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12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67B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5F0D13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FF585C"/>
    <w:rPr>
      <w:rFonts w:ascii="Consolas" w:eastAsiaTheme="minorHAnsi" w:hAnsi="Consolas" w:cstheme="minorBidi"/>
      <w:sz w:val="21"/>
      <w:szCs w:val="21"/>
      <w:lang w:val="es-MX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F585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SubttuloCar">
    <w:name w:val="Subtítulo Car"/>
    <w:basedOn w:val="Fuentedeprrafopredeter"/>
    <w:link w:val="Subttulo"/>
    <w:locked/>
    <w:rsid w:val="00FF585C"/>
    <w:rPr>
      <w:b/>
      <w:bCs/>
      <w:lang w:val="es-ES" w:eastAsia="es-ES"/>
    </w:rPr>
  </w:style>
  <w:style w:type="paragraph" w:styleId="Subttulo">
    <w:name w:val="Subtitle"/>
    <w:basedOn w:val="Normal"/>
    <w:link w:val="SubttuloCar"/>
    <w:qFormat/>
    <w:rsid w:val="00FF585C"/>
    <w:pPr>
      <w:jc w:val="center"/>
    </w:pPr>
    <w:rPr>
      <w:b/>
      <w:bCs/>
      <w:sz w:val="20"/>
      <w:szCs w:val="20"/>
    </w:rPr>
  </w:style>
  <w:style w:type="character" w:customStyle="1" w:styleId="SubttuloCar1">
    <w:name w:val="Subtítulo Car1"/>
    <w:basedOn w:val="Fuentedeprrafopredeter"/>
    <w:link w:val="Subttulo"/>
    <w:rsid w:val="00FF58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C34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34D4"/>
    <w:pPr>
      <w:spacing w:before="100" w:beforeAutospacing="1" w:after="100" w:afterAutospacing="1"/>
    </w:pPr>
    <w:rPr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F0D13"/>
    <w:rPr>
      <w:b/>
      <w:bCs/>
      <w:sz w:val="36"/>
      <w:szCs w:val="36"/>
    </w:rPr>
  </w:style>
  <w:style w:type="character" w:customStyle="1" w:styleId="toctoggle">
    <w:name w:val="toctoggle"/>
    <w:basedOn w:val="Fuentedeprrafopredeter"/>
    <w:rsid w:val="005F0D13"/>
  </w:style>
  <w:style w:type="character" w:customStyle="1" w:styleId="tocnumber">
    <w:name w:val="tocnumber"/>
    <w:basedOn w:val="Fuentedeprrafopredeter"/>
    <w:rsid w:val="005F0D13"/>
  </w:style>
  <w:style w:type="character" w:customStyle="1" w:styleId="toctext">
    <w:name w:val="toctext"/>
    <w:basedOn w:val="Fuentedeprrafopredeter"/>
    <w:rsid w:val="005F0D13"/>
  </w:style>
  <w:style w:type="character" w:customStyle="1" w:styleId="editsection">
    <w:name w:val="editsection"/>
    <w:basedOn w:val="Fuentedeprrafopredeter"/>
    <w:rsid w:val="005F0D13"/>
  </w:style>
  <w:style w:type="character" w:customStyle="1" w:styleId="mw-headline">
    <w:name w:val="mw-headline"/>
    <w:basedOn w:val="Fuentedeprrafopredeter"/>
    <w:rsid w:val="005F0D13"/>
  </w:style>
  <w:style w:type="character" w:customStyle="1" w:styleId="Ttulo1Car">
    <w:name w:val="Título 1 Car"/>
    <w:basedOn w:val="Fuentedeprrafopredeter"/>
    <w:link w:val="Ttulo1"/>
    <w:rsid w:val="00467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D448A"/>
    <w:rPr>
      <w:b/>
      <w:bCs/>
    </w:rPr>
  </w:style>
  <w:style w:type="character" w:styleId="nfasis">
    <w:name w:val="Emphasis"/>
    <w:basedOn w:val="Fuentedeprrafopredeter"/>
    <w:uiPriority w:val="20"/>
    <w:qFormat/>
    <w:rsid w:val="004D44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7921">
          <w:marLeft w:val="0"/>
          <w:marRight w:val="0"/>
          <w:marTop w:val="0"/>
          <w:marBottom w:val="18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297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7416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46107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0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opo.unam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ism@unam.mx" TargetMode="External"/><Relationship Id="rId5" Type="http://schemas.openxmlformats.org/officeDocument/2006/relationships/hyperlink" Target="mailto:comunicacionchopo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587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APOYODIF</dc:creator>
  <cp:lastModifiedBy>APOYODIF</cp:lastModifiedBy>
  <cp:revision>16</cp:revision>
  <cp:lastPrinted>2013-03-13T23:23:00Z</cp:lastPrinted>
  <dcterms:created xsi:type="dcterms:W3CDTF">2013-03-13T17:59:00Z</dcterms:created>
  <dcterms:modified xsi:type="dcterms:W3CDTF">2013-03-13T23:41:00Z</dcterms:modified>
</cp:coreProperties>
</file>