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8" w:rsidRDefault="00682492" w:rsidP="008102D0">
      <w:pPr>
        <w:jc w:val="center"/>
        <w:rPr>
          <w:rFonts w:ascii="Century Gothic" w:hAnsi="Century Gothic" w:cs="Baskerville"/>
          <w:b/>
          <w:sz w:val="20"/>
          <w:szCs w:val="20"/>
        </w:rPr>
      </w:pPr>
      <w:r w:rsidRPr="0077638C">
        <w:rPr>
          <w:rFonts w:ascii="Century Gothic" w:hAnsi="Century Gothic" w:cs="Baskerville"/>
          <w:b/>
          <w:sz w:val="20"/>
          <w:szCs w:val="20"/>
        </w:rPr>
        <w:t>T</w:t>
      </w:r>
      <w:r w:rsidR="0077638C" w:rsidRPr="0077638C">
        <w:rPr>
          <w:rFonts w:ascii="Century Gothic" w:hAnsi="Century Gothic" w:cs="Baskerville"/>
          <w:b/>
          <w:sz w:val="20"/>
          <w:szCs w:val="20"/>
        </w:rPr>
        <w:t xml:space="preserve">aller de </w:t>
      </w:r>
      <w:r w:rsidR="002A1680">
        <w:rPr>
          <w:rFonts w:ascii="Century Gothic" w:hAnsi="Century Gothic" w:cs="Baskerville"/>
          <w:b/>
          <w:sz w:val="20"/>
          <w:szCs w:val="20"/>
        </w:rPr>
        <w:t>d</w:t>
      </w:r>
      <w:r w:rsidR="0077638C" w:rsidRPr="0077638C">
        <w:rPr>
          <w:rFonts w:ascii="Century Gothic" w:hAnsi="Century Gothic" w:cs="Baskerville"/>
          <w:b/>
          <w:sz w:val="20"/>
          <w:szCs w:val="20"/>
        </w:rPr>
        <w:t xml:space="preserve">anza </w:t>
      </w:r>
      <w:r w:rsidR="002A1680">
        <w:rPr>
          <w:rFonts w:ascii="Century Gothic" w:hAnsi="Century Gothic" w:cs="Baskerville"/>
          <w:b/>
          <w:sz w:val="20"/>
          <w:szCs w:val="20"/>
        </w:rPr>
        <w:t>a</w:t>
      </w:r>
      <w:r w:rsidR="0077638C" w:rsidRPr="0077638C">
        <w:rPr>
          <w:rFonts w:ascii="Century Gothic" w:hAnsi="Century Gothic" w:cs="Baskerville"/>
          <w:b/>
          <w:sz w:val="20"/>
          <w:szCs w:val="20"/>
        </w:rPr>
        <w:t xml:space="preserve">fricana </w:t>
      </w:r>
      <w:r w:rsidR="00740488">
        <w:rPr>
          <w:rFonts w:ascii="Century Gothic" w:hAnsi="Century Gothic" w:cs="Baskerville"/>
          <w:b/>
          <w:sz w:val="20"/>
          <w:szCs w:val="20"/>
        </w:rPr>
        <w:t xml:space="preserve">y espectáculo dancístico con </w:t>
      </w:r>
    </w:p>
    <w:p w:rsidR="009573DA" w:rsidRDefault="00740488" w:rsidP="008102D0">
      <w:pPr>
        <w:jc w:val="center"/>
        <w:rPr>
          <w:rFonts w:ascii="Century Gothic" w:hAnsi="Century Gothic" w:cs="Baskerville"/>
          <w:b/>
          <w:sz w:val="20"/>
          <w:szCs w:val="20"/>
        </w:rPr>
      </w:pPr>
      <w:proofErr w:type="spellStart"/>
      <w:r>
        <w:rPr>
          <w:rFonts w:ascii="Century Gothic" w:hAnsi="Century Gothic" w:cs="Baskerville"/>
          <w:b/>
          <w:sz w:val="20"/>
          <w:szCs w:val="20"/>
        </w:rPr>
        <w:t>Zankora</w:t>
      </w:r>
      <w:proofErr w:type="spellEnd"/>
      <w:r>
        <w:rPr>
          <w:rFonts w:ascii="Century Gothic" w:hAnsi="Century Gothic" w:cs="Baskerville"/>
          <w:b/>
          <w:sz w:val="20"/>
          <w:szCs w:val="20"/>
        </w:rPr>
        <w:t xml:space="preserve"> Danza Fusión </w:t>
      </w:r>
      <w:r w:rsidR="002F2F79">
        <w:rPr>
          <w:rFonts w:ascii="Century Gothic" w:hAnsi="Century Gothic" w:cs="Baskerville"/>
          <w:b/>
          <w:sz w:val="20"/>
          <w:szCs w:val="20"/>
        </w:rPr>
        <w:t>en el Museo del Chopo</w:t>
      </w:r>
    </w:p>
    <w:p w:rsidR="0077638C" w:rsidRDefault="0077638C" w:rsidP="008102D0">
      <w:pPr>
        <w:jc w:val="right"/>
        <w:rPr>
          <w:rFonts w:ascii="Century Gothic" w:hAnsi="Century Gothic" w:cs="Baskerville"/>
          <w:b/>
          <w:sz w:val="20"/>
          <w:szCs w:val="20"/>
        </w:rPr>
      </w:pPr>
    </w:p>
    <w:p w:rsidR="0077638C" w:rsidRDefault="00825952" w:rsidP="008102D0">
      <w:pPr>
        <w:jc w:val="right"/>
        <w:rPr>
          <w:rFonts w:ascii="Century Gothic" w:hAnsi="Century Gothic" w:cs="Baskerville"/>
          <w:b/>
          <w:sz w:val="20"/>
          <w:szCs w:val="20"/>
        </w:rPr>
      </w:pPr>
      <w:r>
        <w:rPr>
          <w:rFonts w:ascii="Century Gothic" w:hAnsi="Century Gothic" w:cs="Baskerville"/>
          <w:b/>
          <w:sz w:val="20"/>
          <w:szCs w:val="20"/>
        </w:rPr>
        <w:t xml:space="preserve">*Karina Gutiérrez, directora de </w:t>
      </w:r>
      <w:proofErr w:type="spellStart"/>
      <w:r>
        <w:rPr>
          <w:rFonts w:ascii="Century Gothic" w:hAnsi="Century Gothic" w:cs="Baskerville"/>
          <w:b/>
          <w:sz w:val="20"/>
          <w:szCs w:val="20"/>
        </w:rPr>
        <w:t>Zankora</w:t>
      </w:r>
      <w:proofErr w:type="spellEnd"/>
      <w:r>
        <w:rPr>
          <w:rFonts w:ascii="Century Gothic" w:hAnsi="Century Gothic" w:cs="Baskerville"/>
          <w:b/>
          <w:sz w:val="20"/>
          <w:szCs w:val="20"/>
        </w:rPr>
        <w:t xml:space="preserve"> Danza Fusión</w:t>
      </w:r>
    </w:p>
    <w:p w:rsidR="00AD0925" w:rsidRPr="0077638C" w:rsidRDefault="00825952" w:rsidP="008102D0">
      <w:pPr>
        <w:jc w:val="right"/>
        <w:rPr>
          <w:rFonts w:ascii="Century Gothic" w:hAnsi="Century Gothic" w:cs="Baskerville"/>
          <w:b/>
          <w:sz w:val="20"/>
          <w:szCs w:val="20"/>
        </w:rPr>
      </w:pPr>
      <w:r>
        <w:rPr>
          <w:rFonts w:ascii="Century Gothic" w:hAnsi="Century Gothic" w:cs="Baskerville"/>
          <w:b/>
          <w:sz w:val="20"/>
          <w:szCs w:val="20"/>
        </w:rPr>
        <w:t>**</w:t>
      </w:r>
      <w:r w:rsidR="00AD0925">
        <w:rPr>
          <w:rFonts w:ascii="Century Gothic" w:hAnsi="Century Gothic" w:cs="Baskerville"/>
          <w:b/>
          <w:sz w:val="20"/>
          <w:szCs w:val="20"/>
        </w:rPr>
        <w:t>Museo Universitario del Chopo</w:t>
      </w:r>
    </w:p>
    <w:p w:rsidR="00682492" w:rsidRPr="0077638C" w:rsidRDefault="00682492" w:rsidP="008102D0">
      <w:pPr>
        <w:rPr>
          <w:rFonts w:ascii="Century Gothic" w:hAnsi="Century Gothic" w:cs="Baskerville"/>
          <w:sz w:val="20"/>
          <w:szCs w:val="20"/>
        </w:rPr>
      </w:pPr>
    </w:p>
    <w:p w:rsidR="00740488" w:rsidRDefault="003A6901" w:rsidP="008102D0">
      <w:pPr>
        <w:jc w:val="both"/>
        <w:rPr>
          <w:rFonts w:ascii="Century Gothic" w:hAnsi="Century Gothic" w:cs="Baskerville"/>
          <w:i/>
          <w:sz w:val="20"/>
          <w:szCs w:val="20"/>
        </w:rPr>
      </w:pPr>
      <w:r>
        <w:rPr>
          <w:rFonts w:ascii="Century Gothic" w:hAnsi="Century Gothic" w:cs="Baskerville"/>
          <w:sz w:val="20"/>
          <w:szCs w:val="20"/>
        </w:rPr>
        <w:t xml:space="preserve">La compañía </w:t>
      </w:r>
      <w:proofErr w:type="spellStart"/>
      <w:r>
        <w:rPr>
          <w:rFonts w:ascii="Century Gothic" w:hAnsi="Century Gothic" w:cs="Baskerville"/>
          <w:sz w:val="20"/>
          <w:szCs w:val="20"/>
        </w:rPr>
        <w:t>Zankora</w:t>
      </w:r>
      <w:proofErr w:type="spellEnd"/>
      <w:r>
        <w:rPr>
          <w:rFonts w:ascii="Century Gothic" w:hAnsi="Century Gothic" w:cs="Baskerville"/>
          <w:sz w:val="20"/>
          <w:szCs w:val="20"/>
        </w:rPr>
        <w:t xml:space="preserve"> Danza Fusión presenta el programa </w:t>
      </w:r>
      <w:proofErr w:type="spellStart"/>
      <w:r>
        <w:rPr>
          <w:rFonts w:ascii="Century Gothic" w:hAnsi="Century Gothic" w:cs="Baskerville"/>
          <w:sz w:val="20"/>
          <w:szCs w:val="20"/>
        </w:rPr>
        <w:t>Alenírico</w:t>
      </w:r>
      <w:proofErr w:type="spellEnd"/>
      <w:r>
        <w:rPr>
          <w:rFonts w:ascii="Century Gothic" w:hAnsi="Century Gothic" w:cs="Baskerville"/>
          <w:sz w:val="20"/>
          <w:szCs w:val="20"/>
        </w:rPr>
        <w:t xml:space="preserve"> que consta de</w:t>
      </w:r>
      <w:r w:rsidR="00015A55">
        <w:rPr>
          <w:rFonts w:ascii="Century Gothic" w:hAnsi="Century Gothic" w:cs="Baskerville"/>
          <w:sz w:val="20"/>
          <w:szCs w:val="20"/>
        </w:rPr>
        <w:t xml:space="preserve">l </w:t>
      </w:r>
      <w:r>
        <w:rPr>
          <w:rFonts w:ascii="Century Gothic" w:hAnsi="Century Gothic" w:cs="Baskerville"/>
          <w:sz w:val="20"/>
          <w:szCs w:val="20"/>
        </w:rPr>
        <w:t>espectáculo de danza</w:t>
      </w:r>
      <w:r w:rsidR="00015A55">
        <w:rPr>
          <w:rFonts w:ascii="Century Gothic" w:hAnsi="Century Gothic" w:cs="Baskerville"/>
          <w:sz w:val="20"/>
          <w:szCs w:val="20"/>
        </w:rPr>
        <w:t xml:space="preserve"> homóinimo</w:t>
      </w:r>
      <w:r>
        <w:rPr>
          <w:rFonts w:ascii="Century Gothic" w:hAnsi="Century Gothic" w:cs="Baskerville"/>
          <w:sz w:val="20"/>
          <w:szCs w:val="20"/>
        </w:rPr>
        <w:t xml:space="preserve"> y el </w:t>
      </w:r>
      <w:r w:rsidR="002A1680">
        <w:rPr>
          <w:rFonts w:ascii="Century Gothic" w:hAnsi="Century Gothic" w:cs="Baskerville"/>
          <w:i/>
          <w:sz w:val="20"/>
          <w:szCs w:val="20"/>
        </w:rPr>
        <w:t>Taller de danza a</w:t>
      </w:r>
      <w:r w:rsidR="00682492" w:rsidRPr="0077638C">
        <w:rPr>
          <w:rFonts w:ascii="Century Gothic" w:hAnsi="Century Gothic" w:cs="Baskerville"/>
          <w:i/>
          <w:sz w:val="20"/>
          <w:szCs w:val="20"/>
        </w:rPr>
        <w:t xml:space="preserve">fricana estilo </w:t>
      </w:r>
      <w:r w:rsidR="00072375">
        <w:rPr>
          <w:rFonts w:ascii="Century Gothic" w:hAnsi="Century Gothic" w:cs="Baskerville"/>
          <w:i/>
          <w:sz w:val="20"/>
          <w:szCs w:val="20"/>
        </w:rPr>
        <w:t>g</w:t>
      </w:r>
      <w:r w:rsidR="00682492" w:rsidRPr="0077638C">
        <w:rPr>
          <w:rFonts w:ascii="Century Gothic" w:hAnsi="Century Gothic" w:cs="Baskerville"/>
          <w:i/>
          <w:sz w:val="20"/>
          <w:szCs w:val="20"/>
        </w:rPr>
        <w:t>uineano</w:t>
      </w:r>
      <w:r w:rsidR="00740488">
        <w:rPr>
          <w:rFonts w:ascii="Century Gothic" w:hAnsi="Century Gothic" w:cs="Baskerville"/>
          <w:i/>
          <w:sz w:val="20"/>
          <w:szCs w:val="20"/>
        </w:rPr>
        <w:t>.</w:t>
      </w:r>
    </w:p>
    <w:p w:rsidR="00740488" w:rsidRDefault="00740488" w:rsidP="008102D0">
      <w:pPr>
        <w:jc w:val="both"/>
        <w:rPr>
          <w:rFonts w:ascii="Century Gothic" w:hAnsi="Century Gothic" w:cs="Baskerville"/>
          <w:i/>
          <w:sz w:val="20"/>
          <w:szCs w:val="20"/>
        </w:rPr>
      </w:pPr>
    </w:p>
    <w:p w:rsidR="00825952" w:rsidRDefault="00740488" w:rsidP="008102D0">
      <w:pPr>
        <w:jc w:val="both"/>
        <w:rPr>
          <w:rFonts w:ascii="Century Gothic" w:hAnsi="Century Gothic" w:cs="Baskerville"/>
          <w:sz w:val="20"/>
          <w:szCs w:val="20"/>
        </w:rPr>
      </w:pPr>
      <w:r w:rsidRPr="00740488">
        <w:rPr>
          <w:rFonts w:ascii="Century Gothic" w:hAnsi="Century Gothic" w:cs="Baskerville"/>
          <w:sz w:val="20"/>
          <w:szCs w:val="20"/>
        </w:rPr>
        <w:t>En el taller</w:t>
      </w:r>
      <w:r w:rsidR="00825952">
        <w:rPr>
          <w:rFonts w:ascii="Century Gothic" w:hAnsi="Century Gothic" w:cs="Baskerville"/>
          <w:sz w:val="20"/>
          <w:szCs w:val="20"/>
        </w:rPr>
        <w:t xml:space="preserve">, que se llevará a cabo del </w:t>
      </w:r>
      <w:r w:rsidR="00825952" w:rsidRPr="00825952">
        <w:rPr>
          <w:rFonts w:ascii="Century Gothic" w:hAnsi="Century Gothic" w:cs="Baskerville"/>
          <w:sz w:val="20"/>
          <w:szCs w:val="20"/>
        </w:rPr>
        <w:t>13 al 15 de marzo, 10:00 a 12:00 horas</w:t>
      </w:r>
      <w:r w:rsidR="00825952">
        <w:rPr>
          <w:rFonts w:ascii="Century Gothic" w:hAnsi="Century Gothic" w:cs="Baskerville"/>
          <w:sz w:val="20"/>
          <w:szCs w:val="20"/>
        </w:rPr>
        <w:t>,</w:t>
      </w:r>
      <w:r w:rsidR="00825952">
        <w:rPr>
          <w:rFonts w:ascii="Century Gothic" w:hAnsi="Century Gothic" w:cs="Baskerville"/>
          <w:b/>
          <w:sz w:val="20"/>
          <w:szCs w:val="20"/>
        </w:rPr>
        <w:t xml:space="preserve"> </w:t>
      </w:r>
      <w:r w:rsidR="002A1680">
        <w:rPr>
          <w:rFonts w:ascii="Century Gothic" w:hAnsi="Century Gothic" w:cs="Baskerville"/>
          <w:sz w:val="20"/>
          <w:szCs w:val="20"/>
        </w:rPr>
        <w:t xml:space="preserve">se enseñarán 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distintas </w:t>
      </w:r>
      <w:r w:rsidR="0029703D" w:rsidRPr="0077638C">
        <w:rPr>
          <w:rFonts w:ascii="Century Gothic" w:hAnsi="Century Gothic" w:cs="Baskerville"/>
          <w:sz w:val="20"/>
          <w:szCs w:val="20"/>
        </w:rPr>
        <w:t>d</w:t>
      </w:r>
      <w:r w:rsidR="00AD0925">
        <w:rPr>
          <w:rFonts w:ascii="Century Gothic" w:hAnsi="Century Gothic" w:cs="Baskerville"/>
          <w:sz w:val="20"/>
          <w:szCs w:val="20"/>
        </w:rPr>
        <w:t>anzas tradicionales de Guinea, Á</w:t>
      </w:r>
      <w:r w:rsidR="0029703D" w:rsidRPr="0077638C">
        <w:rPr>
          <w:rFonts w:ascii="Century Gothic" w:hAnsi="Century Gothic" w:cs="Baskerville"/>
          <w:sz w:val="20"/>
          <w:szCs w:val="20"/>
        </w:rPr>
        <w:t>frica del Oeste</w:t>
      </w:r>
      <w:r w:rsidR="00072375">
        <w:rPr>
          <w:rFonts w:ascii="Century Gothic" w:hAnsi="Century Gothic" w:cs="Baskerville"/>
          <w:sz w:val="20"/>
          <w:szCs w:val="20"/>
        </w:rPr>
        <w:t>,</w:t>
      </w:r>
      <w:r w:rsidR="00AD0925">
        <w:rPr>
          <w:rFonts w:ascii="Century Gothic" w:hAnsi="Century Gothic" w:cs="Baskerville"/>
          <w:sz w:val="20"/>
          <w:szCs w:val="20"/>
        </w:rPr>
        <w:t xml:space="preserve"> y se llevará a cabo con </w:t>
      </w:r>
      <w:r w:rsidR="0077638C">
        <w:rPr>
          <w:rFonts w:ascii="Century Gothic" w:hAnsi="Century Gothic" w:cs="Baskerville"/>
          <w:sz w:val="20"/>
          <w:szCs w:val="20"/>
        </w:rPr>
        <w:t>percusión en vivo</w:t>
      </w:r>
      <w:r w:rsidR="00AD0925">
        <w:rPr>
          <w:rFonts w:ascii="Century Gothic" w:hAnsi="Century Gothic" w:cs="Baskerville"/>
          <w:sz w:val="20"/>
          <w:szCs w:val="20"/>
        </w:rPr>
        <w:t>.</w:t>
      </w:r>
      <w:r w:rsidR="0065576D">
        <w:rPr>
          <w:rFonts w:ascii="Century Gothic" w:hAnsi="Century Gothic" w:cs="Baskerville"/>
          <w:sz w:val="20"/>
          <w:szCs w:val="20"/>
        </w:rPr>
        <w:t xml:space="preserve"> </w:t>
      </w:r>
      <w:r w:rsidR="0077638C">
        <w:rPr>
          <w:rFonts w:ascii="Century Gothic" w:hAnsi="Century Gothic" w:cs="Baskerville"/>
          <w:sz w:val="20"/>
          <w:szCs w:val="20"/>
        </w:rPr>
        <w:t xml:space="preserve">Los ritmos que se impartirán son </w:t>
      </w:r>
      <w:proofErr w:type="spellStart"/>
      <w:r w:rsidR="0029703D" w:rsidRPr="0077638C">
        <w:rPr>
          <w:rFonts w:ascii="Century Gothic" w:hAnsi="Century Gothic" w:cs="Baskerville"/>
          <w:sz w:val="20"/>
          <w:szCs w:val="20"/>
        </w:rPr>
        <w:t>Guine-Fare</w:t>
      </w:r>
      <w:r w:rsidR="00682492" w:rsidRPr="0077638C">
        <w:rPr>
          <w:rFonts w:ascii="Century Gothic" w:hAnsi="Century Gothic" w:cs="Baskerville"/>
          <w:sz w:val="20"/>
          <w:szCs w:val="20"/>
        </w:rPr>
        <w:t>la</w:t>
      </w:r>
      <w:proofErr w:type="spellEnd"/>
      <w:r w:rsidR="0077638C">
        <w:rPr>
          <w:rFonts w:ascii="Century Gothic" w:hAnsi="Century Gothic" w:cs="Baskerville"/>
          <w:sz w:val="20"/>
          <w:szCs w:val="20"/>
        </w:rPr>
        <w:t xml:space="preserve">, </w:t>
      </w:r>
      <w:r w:rsidR="00682492" w:rsidRPr="0077638C">
        <w:rPr>
          <w:rFonts w:ascii="Century Gothic" w:hAnsi="Century Gothic" w:cs="Baskerville"/>
          <w:sz w:val="20"/>
          <w:szCs w:val="20"/>
        </w:rPr>
        <w:t>dan</w:t>
      </w:r>
      <w:r w:rsidR="0077638C">
        <w:rPr>
          <w:rFonts w:ascii="Century Gothic" w:hAnsi="Century Gothic" w:cs="Baskerville"/>
          <w:sz w:val="20"/>
          <w:szCs w:val="20"/>
        </w:rPr>
        <w:t xml:space="preserve">za de la mujer; </w:t>
      </w:r>
      <w:proofErr w:type="spellStart"/>
      <w:r w:rsidR="0029703D" w:rsidRPr="0077638C">
        <w:rPr>
          <w:rFonts w:ascii="Century Gothic" w:hAnsi="Century Gothic" w:cs="Baskerville"/>
          <w:sz w:val="20"/>
          <w:szCs w:val="20"/>
        </w:rPr>
        <w:t>Yankadi</w:t>
      </w:r>
      <w:proofErr w:type="spellEnd"/>
      <w:r w:rsidR="0077638C">
        <w:rPr>
          <w:rFonts w:ascii="Century Gothic" w:hAnsi="Century Gothic" w:cs="Baskerville"/>
          <w:sz w:val="20"/>
          <w:szCs w:val="20"/>
        </w:rPr>
        <w:t>, danza de  seducción y festejo</w:t>
      </w:r>
      <w:r w:rsidR="002C0D38">
        <w:rPr>
          <w:rFonts w:ascii="Century Gothic" w:hAnsi="Century Gothic" w:cs="Baskerville"/>
          <w:sz w:val="20"/>
          <w:szCs w:val="20"/>
        </w:rPr>
        <w:t>,</w:t>
      </w:r>
      <w:r w:rsidR="0077638C">
        <w:rPr>
          <w:rFonts w:ascii="Century Gothic" w:hAnsi="Century Gothic" w:cs="Baskerville"/>
          <w:sz w:val="20"/>
          <w:szCs w:val="20"/>
        </w:rPr>
        <w:t xml:space="preserve"> y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Dunumba</w:t>
      </w:r>
      <w:proofErr w:type="spellEnd"/>
      <w:r w:rsidR="0077638C">
        <w:rPr>
          <w:rFonts w:ascii="Century Gothic" w:hAnsi="Century Gothic" w:cs="Baskerville"/>
          <w:sz w:val="20"/>
          <w:szCs w:val="20"/>
        </w:rPr>
        <w:t>, da</w:t>
      </w:r>
      <w:r w:rsidR="00682492" w:rsidRPr="0077638C">
        <w:rPr>
          <w:rFonts w:ascii="Century Gothic" w:hAnsi="Century Gothic" w:cs="Baskerville"/>
          <w:sz w:val="20"/>
          <w:szCs w:val="20"/>
        </w:rPr>
        <w:t>nza de los hombres fuertes.</w:t>
      </w:r>
    </w:p>
    <w:p w:rsidR="00825952" w:rsidRDefault="00825952" w:rsidP="008102D0">
      <w:pPr>
        <w:jc w:val="both"/>
        <w:rPr>
          <w:rFonts w:ascii="Century Gothic" w:hAnsi="Century Gothic" w:cs="Baskerville"/>
          <w:sz w:val="20"/>
          <w:szCs w:val="20"/>
        </w:rPr>
      </w:pPr>
    </w:p>
    <w:p w:rsidR="00682492" w:rsidRDefault="00AD0925" w:rsidP="008102D0">
      <w:pPr>
        <w:jc w:val="both"/>
        <w:rPr>
          <w:rFonts w:ascii="Century Gothic" w:hAnsi="Century Gothic" w:cs="Baskerville"/>
          <w:sz w:val="20"/>
          <w:szCs w:val="20"/>
        </w:rPr>
      </w:pPr>
      <w:r>
        <w:rPr>
          <w:rFonts w:ascii="Century Gothic" w:hAnsi="Century Gothic" w:cs="Baskerville"/>
          <w:sz w:val="20"/>
          <w:szCs w:val="20"/>
        </w:rPr>
        <w:t>Consta de tres módulos: calentamiento, elección de un ritmo y muestra y práctica</w:t>
      </w:r>
      <w:bookmarkStart w:id="0" w:name="_GoBack"/>
      <w:bookmarkEnd w:id="0"/>
      <w:r>
        <w:rPr>
          <w:rFonts w:ascii="Century Gothic" w:hAnsi="Century Gothic" w:cs="Baskerville"/>
          <w:sz w:val="20"/>
          <w:szCs w:val="20"/>
        </w:rPr>
        <w:t xml:space="preserve"> de los pasos.</w:t>
      </w:r>
      <w:r w:rsidR="002C0D38">
        <w:rPr>
          <w:rFonts w:ascii="Century Gothic" w:hAnsi="Century Gothic" w:cs="Baskerville"/>
          <w:sz w:val="20"/>
          <w:szCs w:val="20"/>
        </w:rPr>
        <w:t xml:space="preserve"> 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Cada </w:t>
      </w:r>
      <w:r w:rsidR="002C0D38">
        <w:rPr>
          <w:rFonts w:ascii="Century Gothic" w:hAnsi="Century Gothic" w:cs="Baskerville"/>
          <w:sz w:val="20"/>
          <w:szCs w:val="20"/>
        </w:rPr>
        <w:t>pieza c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uenta con movimientos específicos y en base a ellos se </w:t>
      </w:r>
      <w:r w:rsidR="0077638C">
        <w:rPr>
          <w:rFonts w:ascii="Century Gothic" w:hAnsi="Century Gothic" w:cs="Baskerville"/>
          <w:sz w:val="20"/>
          <w:szCs w:val="20"/>
        </w:rPr>
        <w:t>realizar</w:t>
      </w:r>
      <w:r w:rsidR="004B4FDC">
        <w:rPr>
          <w:rFonts w:ascii="Century Gothic" w:hAnsi="Century Gothic" w:cs="Baskerville"/>
          <w:sz w:val="20"/>
          <w:szCs w:val="20"/>
        </w:rPr>
        <w:t>án</w:t>
      </w:r>
      <w:r w:rsidR="0077638C">
        <w:rPr>
          <w:rFonts w:ascii="Century Gothic" w:hAnsi="Century Gothic" w:cs="Baskerville"/>
          <w:sz w:val="20"/>
          <w:szCs w:val="20"/>
        </w:rPr>
        <w:t xml:space="preserve"> variaciones, respetando siempre los tiempos de la música</w:t>
      </w:r>
      <w:r w:rsidR="00682492" w:rsidRPr="0077638C">
        <w:rPr>
          <w:rFonts w:ascii="Century Gothic" w:hAnsi="Century Gothic" w:cs="Baskerville"/>
          <w:sz w:val="20"/>
          <w:szCs w:val="20"/>
        </w:rPr>
        <w:t>.</w:t>
      </w:r>
    </w:p>
    <w:p w:rsidR="0065576D" w:rsidRPr="00825952" w:rsidRDefault="0065576D" w:rsidP="00825952">
      <w:pPr>
        <w:jc w:val="both"/>
        <w:rPr>
          <w:rFonts w:ascii="Century Gothic" w:hAnsi="Century Gothic" w:cs="Baskerville"/>
          <w:sz w:val="20"/>
          <w:szCs w:val="20"/>
        </w:rPr>
      </w:pPr>
    </w:p>
    <w:p w:rsidR="00825952" w:rsidRPr="00825952" w:rsidRDefault="00825952" w:rsidP="00825952">
      <w:pPr>
        <w:pStyle w:val="Subttulo"/>
        <w:jc w:val="both"/>
        <w:rPr>
          <w:rFonts w:ascii="Century Gothic" w:hAnsi="Century Gothic" w:cs="Century Gothic"/>
          <w:b w:val="0"/>
          <w:bCs w:val="0"/>
          <w:color w:val="000000"/>
          <w:sz w:val="20"/>
          <w:szCs w:val="20"/>
        </w:rPr>
      </w:pPr>
      <w:r w:rsidRPr="00825952">
        <w:rPr>
          <w:rFonts w:ascii="Century Gothic" w:hAnsi="Century Gothic"/>
          <w:b w:val="0"/>
          <w:sz w:val="20"/>
          <w:szCs w:val="20"/>
        </w:rPr>
        <w:t>En tanto</w:t>
      </w:r>
      <w:r w:rsidR="00D83D21">
        <w:rPr>
          <w:rFonts w:ascii="Century Gothic" w:hAnsi="Century Gothic"/>
          <w:b w:val="0"/>
          <w:i/>
          <w:sz w:val="20"/>
          <w:szCs w:val="20"/>
        </w:rPr>
        <w:t xml:space="preserve">, </w:t>
      </w:r>
      <w:proofErr w:type="spellStart"/>
      <w:r w:rsidR="00D83D21">
        <w:rPr>
          <w:rFonts w:ascii="Century Gothic" w:hAnsi="Century Gothic"/>
          <w:b w:val="0"/>
          <w:i/>
          <w:sz w:val="20"/>
          <w:szCs w:val="20"/>
        </w:rPr>
        <w:t>Aleníric</w:t>
      </w:r>
      <w:r w:rsidR="00015A55">
        <w:rPr>
          <w:rFonts w:ascii="Century Gothic" w:hAnsi="Century Gothic"/>
          <w:b w:val="0"/>
          <w:i/>
          <w:sz w:val="20"/>
          <w:szCs w:val="20"/>
        </w:rPr>
        <w:t>o</w:t>
      </w:r>
      <w:proofErr w:type="spellEnd"/>
      <w:r w:rsidR="00D83D21">
        <w:rPr>
          <w:rFonts w:ascii="Century Gothic" w:hAnsi="Century Gothic"/>
          <w:b w:val="0"/>
          <w:i/>
          <w:sz w:val="20"/>
          <w:szCs w:val="20"/>
        </w:rPr>
        <w:t xml:space="preserve">, </w:t>
      </w:r>
      <w:r w:rsidR="00D83D21" w:rsidRPr="00D83D21">
        <w:rPr>
          <w:rFonts w:ascii="Century Gothic" w:hAnsi="Century Gothic"/>
          <w:b w:val="0"/>
          <w:sz w:val="20"/>
          <w:szCs w:val="20"/>
        </w:rPr>
        <w:t>es un espectáculo de danza contemporánea y africana que</w:t>
      </w:r>
      <w:r w:rsidR="00D83D21">
        <w:rPr>
          <w:rFonts w:ascii="Century Gothic" w:hAnsi="Century Gothic"/>
          <w:b w:val="0"/>
          <w:i/>
          <w:sz w:val="20"/>
          <w:szCs w:val="20"/>
        </w:rPr>
        <w:t xml:space="preserve"> </w:t>
      </w:r>
      <w:proofErr w:type="spellStart"/>
      <w:r w:rsidR="0065576D" w:rsidRPr="00825952">
        <w:rPr>
          <w:rFonts w:ascii="Century Gothic" w:hAnsi="Century Gothic"/>
          <w:b w:val="0"/>
          <w:sz w:val="20"/>
          <w:szCs w:val="20"/>
          <w:lang w:val="es-ES_tradnl"/>
        </w:rPr>
        <w:t>rescat</w:t>
      </w:r>
      <w:proofErr w:type="spellEnd"/>
      <w:r w:rsidRPr="00825952">
        <w:rPr>
          <w:rFonts w:ascii="Century Gothic" w:hAnsi="Century Gothic"/>
          <w:b w:val="0"/>
          <w:sz w:val="20"/>
          <w:szCs w:val="20"/>
        </w:rPr>
        <w:t>a</w:t>
      </w:r>
      <w:r w:rsidR="0065576D" w:rsidRPr="00825952">
        <w:rPr>
          <w:rFonts w:ascii="Century Gothic" w:hAnsi="Century Gothic"/>
          <w:b w:val="0"/>
          <w:sz w:val="20"/>
          <w:szCs w:val="20"/>
          <w:lang w:val="es-ES_tradnl"/>
        </w:rPr>
        <w:t xml:space="preserve"> de una figura artesanal que representa las raíces culturales de un pueblo rico con tradiciones. A través de la danza, expresa las emociones que producen en el individuo estas coloridas figuras que hacen alusión a animales imaginarios.</w:t>
      </w:r>
      <w:r w:rsidRPr="00825952">
        <w:rPr>
          <w:rFonts w:ascii="Century Gothic" w:hAnsi="Century Gothic"/>
          <w:b w:val="0"/>
          <w:sz w:val="20"/>
          <w:szCs w:val="20"/>
        </w:rPr>
        <w:t xml:space="preserve"> </w:t>
      </w:r>
    </w:p>
    <w:p w:rsidR="00682492" w:rsidRPr="0077638C" w:rsidRDefault="00AD0925" w:rsidP="00825952">
      <w:pPr>
        <w:spacing w:before="100" w:beforeAutospacing="1" w:after="100" w:afterAutospacing="1"/>
        <w:jc w:val="both"/>
        <w:outlineLvl w:val="1"/>
        <w:rPr>
          <w:rFonts w:ascii="Century Gothic" w:hAnsi="Century Gothic" w:cs="Baskerville"/>
          <w:sz w:val="20"/>
          <w:szCs w:val="20"/>
        </w:rPr>
      </w:pPr>
      <w:r w:rsidRPr="00825952">
        <w:rPr>
          <w:rFonts w:ascii="Century Gothic" w:hAnsi="Century Gothic" w:cs="Baskerville"/>
          <w:sz w:val="20"/>
          <w:szCs w:val="20"/>
        </w:rPr>
        <w:t>K</w:t>
      </w:r>
      <w:r w:rsidR="00682492" w:rsidRPr="00825952">
        <w:rPr>
          <w:rFonts w:ascii="Century Gothic" w:eastAsia="Times New Roman" w:hAnsi="Century Gothic" w:cs="Baskerville"/>
          <w:bCs/>
          <w:sz w:val="20"/>
          <w:szCs w:val="20"/>
        </w:rPr>
        <w:t>arina Gutiérrez</w:t>
      </w:r>
      <w:r w:rsidRPr="00825952">
        <w:rPr>
          <w:rFonts w:ascii="Century Gothic" w:eastAsia="Times New Roman" w:hAnsi="Century Gothic" w:cs="Baskerville"/>
          <w:bCs/>
          <w:sz w:val="20"/>
          <w:szCs w:val="20"/>
        </w:rPr>
        <w:t xml:space="preserve"> </w:t>
      </w:r>
      <w:r w:rsidR="002A1680" w:rsidRPr="00825952">
        <w:rPr>
          <w:rFonts w:ascii="Century Gothic" w:eastAsia="Times New Roman" w:hAnsi="Century Gothic" w:cs="Baskerville"/>
          <w:bCs/>
          <w:sz w:val="20"/>
          <w:szCs w:val="20"/>
        </w:rPr>
        <w:t xml:space="preserve">estudió danza en diversos ballets, </w:t>
      </w:r>
      <w:r w:rsidRPr="00825952">
        <w:rPr>
          <w:rFonts w:ascii="Century Gothic" w:eastAsia="Times New Roman" w:hAnsi="Century Gothic" w:cs="Baskerville"/>
          <w:bCs/>
          <w:sz w:val="20"/>
          <w:szCs w:val="20"/>
        </w:rPr>
        <w:t xml:space="preserve">en </w:t>
      </w:r>
      <w:r w:rsidR="002A1680" w:rsidRPr="00825952">
        <w:rPr>
          <w:rFonts w:ascii="Century Gothic" w:hAnsi="Century Gothic" w:cs="Baskerville"/>
          <w:sz w:val="20"/>
          <w:szCs w:val="20"/>
        </w:rPr>
        <w:t>Guinea</w:t>
      </w:r>
      <w:r w:rsidR="004B4FDC" w:rsidRPr="00825952">
        <w:rPr>
          <w:rFonts w:ascii="Century Gothic" w:hAnsi="Century Gothic" w:cs="Baskerville"/>
          <w:sz w:val="20"/>
          <w:szCs w:val="20"/>
        </w:rPr>
        <w:t>. En los últimos diez</w:t>
      </w:r>
      <w:r w:rsidR="00682492" w:rsidRPr="00825952">
        <w:rPr>
          <w:rFonts w:ascii="Century Gothic" w:hAnsi="Century Gothic" w:cs="Baskerville"/>
          <w:sz w:val="20"/>
          <w:szCs w:val="20"/>
        </w:rPr>
        <w:t xml:space="preserve"> años ha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llevado un trabajo independiente con </w:t>
      </w:r>
      <w:r w:rsidR="004B4FDC">
        <w:rPr>
          <w:rFonts w:ascii="Century Gothic" w:hAnsi="Century Gothic" w:cs="Baskerville"/>
          <w:sz w:val="20"/>
          <w:szCs w:val="20"/>
        </w:rPr>
        <w:t xml:space="preserve">diversas </w:t>
      </w:r>
      <w:r w:rsidR="00682492" w:rsidRPr="0077638C">
        <w:rPr>
          <w:rFonts w:ascii="Century Gothic" w:hAnsi="Century Gothic" w:cs="Baskerville"/>
          <w:sz w:val="20"/>
          <w:szCs w:val="20"/>
        </w:rPr>
        <w:t>compañías. Ha part</w:t>
      </w:r>
      <w:r w:rsidR="004B4FDC">
        <w:rPr>
          <w:rFonts w:ascii="Century Gothic" w:hAnsi="Century Gothic" w:cs="Baskerville"/>
          <w:sz w:val="20"/>
          <w:szCs w:val="20"/>
        </w:rPr>
        <w:t>icipado</w:t>
      </w:r>
      <w:r w:rsidR="002A1680">
        <w:rPr>
          <w:rFonts w:ascii="Century Gothic" w:hAnsi="Century Gothic" w:cs="Baskerville"/>
          <w:sz w:val="20"/>
          <w:szCs w:val="20"/>
        </w:rPr>
        <w:t xml:space="preserve"> en el</w:t>
      </w:r>
      <w:r w:rsidR="004B4FDC">
        <w:rPr>
          <w:rFonts w:ascii="Century Gothic" w:hAnsi="Century Gothic" w:cs="Baskerville"/>
          <w:sz w:val="20"/>
          <w:szCs w:val="20"/>
        </w:rPr>
        <w:t xml:space="preserve"> </w:t>
      </w:r>
      <w:r w:rsidR="002A1680">
        <w:rPr>
          <w:rFonts w:ascii="Century Gothic" w:hAnsi="Century Gothic" w:cs="Baskerville"/>
          <w:sz w:val="20"/>
          <w:szCs w:val="20"/>
        </w:rPr>
        <w:t xml:space="preserve">Festival del Tambor, </w:t>
      </w:r>
      <w:r w:rsidR="00682492" w:rsidRPr="0077638C">
        <w:rPr>
          <w:rFonts w:ascii="Century Gothic" w:hAnsi="Century Gothic" w:cs="Baskerville"/>
          <w:sz w:val="20"/>
          <w:szCs w:val="20"/>
        </w:rPr>
        <w:t>Festival de México en el Centro Histórico</w:t>
      </w:r>
      <w:r w:rsidR="002A1680">
        <w:rPr>
          <w:rFonts w:ascii="Century Gothic" w:hAnsi="Century Gothic" w:cs="Baskerville"/>
          <w:sz w:val="20"/>
          <w:szCs w:val="20"/>
        </w:rPr>
        <w:t xml:space="preserve"> edición XXII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,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Fete</w:t>
      </w:r>
      <w:proofErr w:type="spellEnd"/>
      <w:r w:rsidR="00682492" w:rsidRPr="0077638C">
        <w:rPr>
          <w:rFonts w:ascii="Century Gothic" w:hAnsi="Century Gothic" w:cs="Baskerville"/>
          <w:sz w:val="20"/>
          <w:szCs w:val="20"/>
        </w:rPr>
        <w:t xml:space="preserve"> de la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Musique</w:t>
      </w:r>
      <w:proofErr w:type="spellEnd"/>
      <w:r w:rsidR="00682492" w:rsidRPr="0077638C">
        <w:rPr>
          <w:rFonts w:ascii="Century Gothic" w:hAnsi="Century Gothic" w:cs="Baskerville"/>
          <w:sz w:val="20"/>
          <w:szCs w:val="20"/>
        </w:rPr>
        <w:t xml:space="preserve">, Gira Internacional por la Caravana Thomas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Sankara</w:t>
      </w:r>
      <w:proofErr w:type="spellEnd"/>
      <w:r w:rsidR="004B4FDC">
        <w:rPr>
          <w:rFonts w:ascii="Century Gothic" w:hAnsi="Century Gothic" w:cs="Baskerville"/>
          <w:sz w:val="20"/>
          <w:szCs w:val="20"/>
        </w:rPr>
        <w:t>,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en Europa y África</w:t>
      </w:r>
      <w:r w:rsidR="004B4FDC">
        <w:rPr>
          <w:rFonts w:ascii="Century Gothic" w:hAnsi="Century Gothic" w:cs="Baskerville"/>
          <w:sz w:val="20"/>
          <w:szCs w:val="20"/>
        </w:rPr>
        <w:t>,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y el</w:t>
      </w:r>
      <w:r>
        <w:rPr>
          <w:rFonts w:ascii="Century Gothic" w:hAnsi="Century Gothic" w:cs="Baskerville"/>
          <w:sz w:val="20"/>
          <w:szCs w:val="20"/>
        </w:rPr>
        <w:t xml:space="preserve"> </w:t>
      </w:r>
      <w:r w:rsidR="00682492" w:rsidRPr="0077638C">
        <w:rPr>
          <w:rFonts w:ascii="Century Gothic" w:hAnsi="Century Gothic" w:cs="Baskerville"/>
          <w:sz w:val="20"/>
          <w:szCs w:val="20"/>
        </w:rPr>
        <w:t>Festival Internacional de Puebla.</w:t>
      </w:r>
    </w:p>
    <w:p w:rsidR="00682492" w:rsidRDefault="00AD0925" w:rsidP="008102D0">
      <w:pPr>
        <w:spacing w:before="100" w:beforeAutospacing="1" w:after="100" w:afterAutospacing="1"/>
        <w:jc w:val="both"/>
        <w:rPr>
          <w:rFonts w:ascii="Century Gothic" w:hAnsi="Century Gothic" w:cs="Baskerville"/>
          <w:sz w:val="20"/>
          <w:szCs w:val="20"/>
        </w:rPr>
      </w:pPr>
      <w:r>
        <w:rPr>
          <w:rFonts w:ascii="Century Gothic" w:hAnsi="Century Gothic" w:cs="Baskerville"/>
          <w:sz w:val="20"/>
          <w:szCs w:val="20"/>
        </w:rPr>
        <w:t xml:space="preserve">Es maestra de </w:t>
      </w:r>
      <w:r w:rsidR="00682492" w:rsidRPr="0077638C">
        <w:rPr>
          <w:rFonts w:ascii="Century Gothic" w:hAnsi="Century Gothic" w:cs="Baskerville"/>
          <w:sz w:val="20"/>
          <w:szCs w:val="20"/>
        </w:rPr>
        <w:t>danza africana tradicional guine</w:t>
      </w:r>
      <w:r>
        <w:rPr>
          <w:rFonts w:ascii="Century Gothic" w:hAnsi="Century Gothic" w:cs="Baskerville"/>
          <w:sz w:val="20"/>
          <w:szCs w:val="20"/>
        </w:rPr>
        <w:t xml:space="preserve">ana, fundadora e integrante de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Matombe</w:t>
      </w:r>
      <w:proofErr w:type="spellEnd"/>
      <w:r>
        <w:rPr>
          <w:rFonts w:ascii="Century Gothic" w:hAnsi="Century Gothic" w:cs="Baskerville"/>
          <w:sz w:val="20"/>
          <w:szCs w:val="20"/>
        </w:rPr>
        <w:t>,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dirigido por Cándido Hernández Rojo</w:t>
      </w:r>
      <w:r>
        <w:rPr>
          <w:rFonts w:ascii="Century Gothic" w:hAnsi="Century Gothic" w:cs="Baskerville"/>
          <w:sz w:val="20"/>
          <w:szCs w:val="20"/>
        </w:rPr>
        <w:t xml:space="preserve">; </w:t>
      </w:r>
      <w:r w:rsidR="008102D0">
        <w:rPr>
          <w:rFonts w:ascii="Century Gothic" w:hAnsi="Century Gothic" w:cs="Baskerville"/>
          <w:sz w:val="20"/>
          <w:szCs w:val="20"/>
        </w:rPr>
        <w:t xml:space="preserve">de </w:t>
      </w:r>
      <w:r>
        <w:rPr>
          <w:rFonts w:ascii="Century Gothic" w:hAnsi="Century Gothic" w:cs="Baskerville"/>
          <w:sz w:val="20"/>
          <w:szCs w:val="20"/>
        </w:rPr>
        <w:t>C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irco </w:t>
      </w:r>
      <w:proofErr w:type="spellStart"/>
      <w:r w:rsidR="00682492" w:rsidRPr="0077638C">
        <w:rPr>
          <w:rFonts w:ascii="Century Gothic" w:hAnsi="Century Gothic" w:cs="Baskerville"/>
          <w:sz w:val="20"/>
          <w:szCs w:val="20"/>
        </w:rPr>
        <w:t>Fankayala</w:t>
      </w:r>
      <w:proofErr w:type="spellEnd"/>
      <w:r w:rsidR="00682492" w:rsidRPr="0077638C">
        <w:rPr>
          <w:rFonts w:ascii="Century Gothic" w:hAnsi="Century Gothic" w:cs="Baskerville"/>
          <w:sz w:val="20"/>
          <w:szCs w:val="20"/>
        </w:rPr>
        <w:t xml:space="preserve">, </w:t>
      </w:r>
      <w:r w:rsidR="002C0D38">
        <w:rPr>
          <w:rFonts w:ascii="Century Gothic" w:hAnsi="Century Gothic" w:cs="Baskerville"/>
          <w:sz w:val="20"/>
          <w:szCs w:val="20"/>
        </w:rPr>
        <w:t>gr</w:t>
      </w:r>
      <w:r>
        <w:rPr>
          <w:rFonts w:ascii="Century Gothic" w:hAnsi="Century Gothic" w:cs="Baskerville"/>
          <w:sz w:val="20"/>
          <w:szCs w:val="20"/>
        </w:rPr>
        <w:t>upo d</w:t>
      </w:r>
      <w:r w:rsidR="002C0D38">
        <w:rPr>
          <w:rFonts w:ascii="Century Gothic" w:hAnsi="Century Gothic" w:cs="Baskerville"/>
          <w:sz w:val="20"/>
          <w:szCs w:val="20"/>
        </w:rPr>
        <w:t xml:space="preserve">e danza-percusión. Integrante de </w:t>
      </w:r>
      <w:proofErr w:type="spellStart"/>
      <w:r w:rsidR="002C0D38">
        <w:rPr>
          <w:rFonts w:ascii="Century Gothic" w:hAnsi="Century Gothic" w:cs="Baskerville"/>
          <w:sz w:val="20"/>
          <w:szCs w:val="20"/>
        </w:rPr>
        <w:t>AcheOlorum</w:t>
      </w:r>
      <w:proofErr w:type="spellEnd"/>
      <w:r w:rsidR="002C0D38">
        <w:rPr>
          <w:rFonts w:ascii="Century Gothic" w:hAnsi="Century Gothic" w:cs="Baskerville"/>
          <w:sz w:val="20"/>
          <w:szCs w:val="20"/>
        </w:rPr>
        <w:t>,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dir</w:t>
      </w:r>
      <w:r w:rsidR="008102D0">
        <w:rPr>
          <w:rFonts w:ascii="Century Gothic" w:hAnsi="Century Gothic" w:cs="Baskerville"/>
          <w:sz w:val="20"/>
          <w:szCs w:val="20"/>
        </w:rPr>
        <w:t xml:space="preserve">igido por Susana Arenas </w:t>
      </w:r>
      <w:proofErr w:type="spellStart"/>
      <w:r w:rsidR="008102D0">
        <w:rPr>
          <w:rFonts w:ascii="Century Gothic" w:hAnsi="Century Gothic" w:cs="Baskerville"/>
          <w:sz w:val="20"/>
          <w:szCs w:val="20"/>
        </w:rPr>
        <w:t>Pedrozo</w:t>
      </w:r>
      <w:proofErr w:type="spellEnd"/>
      <w:r w:rsidR="008102D0">
        <w:rPr>
          <w:rFonts w:ascii="Century Gothic" w:hAnsi="Century Gothic" w:cs="Baskerville"/>
          <w:sz w:val="20"/>
          <w:szCs w:val="20"/>
        </w:rPr>
        <w:t xml:space="preserve"> y</w:t>
      </w:r>
      <w:r w:rsidR="00682492" w:rsidRPr="0077638C">
        <w:rPr>
          <w:rFonts w:ascii="Century Gothic" w:hAnsi="Century Gothic" w:cs="Baskerville"/>
          <w:sz w:val="20"/>
          <w:szCs w:val="20"/>
        </w:rPr>
        <w:t xml:space="preserve"> Ensamble de Danza Clásica de la India.  Fundadora y di</w:t>
      </w:r>
      <w:r w:rsidR="002C0D38">
        <w:rPr>
          <w:rFonts w:ascii="Century Gothic" w:hAnsi="Century Gothic" w:cs="Baskerville"/>
          <w:sz w:val="20"/>
          <w:szCs w:val="20"/>
        </w:rPr>
        <w:t xml:space="preserve">rectora de la compañía </w:t>
      </w:r>
      <w:proofErr w:type="spellStart"/>
      <w:r w:rsidR="002C0D38">
        <w:rPr>
          <w:rFonts w:ascii="Century Gothic" w:hAnsi="Century Gothic" w:cs="Baskerville"/>
          <w:sz w:val="20"/>
          <w:szCs w:val="20"/>
        </w:rPr>
        <w:t>Zankora</w:t>
      </w:r>
      <w:proofErr w:type="spellEnd"/>
      <w:r w:rsidR="002C0D38">
        <w:rPr>
          <w:rFonts w:ascii="Century Gothic" w:hAnsi="Century Gothic" w:cs="Baskerville"/>
          <w:sz w:val="20"/>
          <w:szCs w:val="20"/>
        </w:rPr>
        <w:t xml:space="preserve"> Danza Fusión.</w:t>
      </w:r>
    </w:p>
    <w:p w:rsidR="008102D0" w:rsidRDefault="008102D0" w:rsidP="008102D0">
      <w:pPr>
        <w:spacing w:before="100" w:beforeAutospacing="1" w:after="100" w:afterAutospacing="1"/>
        <w:jc w:val="both"/>
        <w:rPr>
          <w:rFonts w:ascii="Century Gothic" w:hAnsi="Century Gothic" w:cs="Baskerville"/>
          <w:sz w:val="20"/>
          <w:szCs w:val="20"/>
        </w:rPr>
      </w:pPr>
      <w:r w:rsidRPr="002F2F79">
        <w:rPr>
          <w:rFonts w:ascii="Century Gothic" w:hAnsi="Century Gothic" w:cs="Baskerville"/>
          <w:i/>
          <w:sz w:val="20"/>
          <w:szCs w:val="20"/>
        </w:rPr>
        <w:t xml:space="preserve">Taller de </w:t>
      </w:r>
      <w:r w:rsidR="00072375">
        <w:rPr>
          <w:rFonts w:ascii="Century Gothic" w:hAnsi="Century Gothic" w:cs="Baskerville"/>
          <w:i/>
          <w:sz w:val="20"/>
          <w:szCs w:val="20"/>
        </w:rPr>
        <w:t>d</w:t>
      </w:r>
      <w:r w:rsidRPr="002F2F79">
        <w:rPr>
          <w:rFonts w:ascii="Century Gothic" w:hAnsi="Century Gothic" w:cs="Baskerville"/>
          <w:i/>
          <w:sz w:val="20"/>
          <w:szCs w:val="20"/>
        </w:rPr>
        <w:t xml:space="preserve">anza </w:t>
      </w:r>
      <w:r w:rsidR="00072375">
        <w:rPr>
          <w:rFonts w:ascii="Century Gothic" w:hAnsi="Century Gothic" w:cs="Baskerville"/>
          <w:i/>
          <w:sz w:val="20"/>
          <w:szCs w:val="20"/>
        </w:rPr>
        <w:t>a</w:t>
      </w:r>
      <w:r w:rsidRPr="002F2F79">
        <w:rPr>
          <w:rFonts w:ascii="Century Gothic" w:hAnsi="Century Gothic" w:cs="Baskerville"/>
          <w:i/>
          <w:sz w:val="20"/>
          <w:szCs w:val="20"/>
        </w:rPr>
        <w:t xml:space="preserve">fricana estilo </w:t>
      </w:r>
      <w:r w:rsidR="00072375">
        <w:rPr>
          <w:rFonts w:ascii="Century Gothic" w:hAnsi="Century Gothic" w:cs="Baskerville"/>
          <w:i/>
          <w:sz w:val="20"/>
          <w:szCs w:val="20"/>
        </w:rPr>
        <w:t>g</w:t>
      </w:r>
      <w:r w:rsidRPr="002F2F79">
        <w:rPr>
          <w:rFonts w:ascii="Century Gothic" w:hAnsi="Century Gothic" w:cs="Baskerville"/>
          <w:i/>
          <w:sz w:val="20"/>
          <w:szCs w:val="20"/>
        </w:rPr>
        <w:t>uineano</w:t>
      </w:r>
      <w:r>
        <w:rPr>
          <w:rFonts w:ascii="Century Gothic" w:hAnsi="Century Gothic" w:cs="Baskerville"/>
          <w:sz w:val="20"/>
          <w:szCs w:val="20"/>
        </w:rPr>
        <w:t xml:space="preserve"> se llevará a cabo del 13 al 15 de marzo, de 10:00 a 12:00 horas. Localidad general $70.00, estudiantes con credencial y maestros $35.00 </w:t>
      </w:r>
      <w:r w:rsidRPr="008102D0">
        <w:rPr>
          <w:rFonts w:ascii="Century Gothic" w:hAnsi="Century Gothic" w:cs="Baskerville"/>
          <w:b/>
          <w:sz w:val="20"/>
          <w:szCs w:val="20"/>
        </w:rPr>
        <w:t>(costo por sesión</w:t>
      </w:r>
      <w:r>
        <w:rPr>
          <w:rFonts w:ascii="Century Gothic" w:hAnsi="Century Gothic" w:cs="Baskerville"/>
          <w:sz w:val="20"/>
          <w:szCs w:val="20"/>
        </w:rPr>
        <w:t>)</w:t>
      </w:r>
      <w:r w:rsidR="002F2F79">
        <w:rPr>
          <w:rFonts w:ascii="Century Gothic" w:hAnsi="Century Gothic" w:cs="Baskerville"/>
          <w:sz w:val="20"/>
          <w:szCs w:val="20"/>
        </w:rPr>
        <w:t>.</w:t>
      </w:r>
    </w:p>
    <w:p w:rsidR="00825952" w:rsidRDefault="00014398" w:rsidP="008102D0">
      <w:pPr>
        <w:spacing w:before="100" w:beforeAutospacing="1" w:after="100" w:afterAutospacing="1"/>
        <w:jc w:val="both"/>
        <w:rPr>
          <w:rFonts w:ascii="Century Gothic" w:hAnsi="Century Gothic" w:cs="Baskerville"/>
          <w:sz w:val="20"/>
          <w:szCs w:val="20"/>
        </w:rPr>
      </w:pPr>
      <w:proofErr w:type="spellStart"/>
      <w:r w:rsidRPr="00014398">
        <w:rPr>
          <w:rFonts w:ascii="Century Gothic" w:hAnsi="Century Gothic"/>
          <w:i/>
          <w:sz w:val="20"/>
          <w:szCs w:val="20"/>
        </w:rPr>
        <w:t>Alenírico</w:t>
      </w:r>
      <w:proofErr w:type="spellEnd"/>
      <w:r>
        <w:rPr>
          <w:rFonts w:ascii="Century Gothic" w:hAnsi="Century Gothic"/>
          <w:sz w:val="20"/>
          <w:szCs w:val="20"/>
        </w:rPr>
        <w:t>, funciones: sábado</w:t>
      </w:r>
      <w:r w:rsidRPr="00825952">
        <w:rPr>
          <w:rFonts w:ascii="Century Gothic" w:hAnsi="Century Gothic"/>
          <w:sz w:val="20"/>
          <w:szCs w:val="20"/>
        </w:rPr>
        <w:t xml:space="preserve"> 16 de marzo, a las 13:00 horas, Galería Sur</w:t>
      </w:r>
      <w:r>
        <w:rPr>
          <w:rFonts w:ascii="Century Gothic" w:hAnsi="Century Gothic"/>
          <w:sz w:val="20"/>
          <w:szCs w:val="20"/>
        </w:rPr>
        <w:t xml:space="preserve">; </w:t>
      </w:r>
      <w:r w:rsidRPr="00825952">
        <w:rPr>
          <w:rFonts w:ascii="Century Gothic" w:hAnsi="Century Gothic"/>
          <w:sz w:val="20"/>
          <w:szCs w:val="20"/>
        </w:rPr>
        <w:t xml:space="preserve">domingo 17 de marzo, 18:00 horas. Foro del Dinosaurio Juan José </w:t>
      </w:r>
      <w:proofErr w:type="spellStart"/>
      <w:r w:rsidRPr="00825952">
        <w:rPr>
          <w:rFonts w:ascii="Century Gothic" w:hAnsi="Century Gothic"/>
          <w:sz w:val="20"/>
          <w:szCs w:val="20"/>
        </w:rPr>
        <w:t>Gurrola</w:t>
      </w:r>
      <w:proofErr w:type="spellEnd"/>
      <w:r w:rsidRPr="00825952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825952">
        <w:rPr>
          <w:rFonts w:ascii="Century Gothic" w:hAnsi="Century Gothic" w:cs="Century Gothic"/>
          <w:color w:val="000000"/>
          <w:sz w:val="20"/>
          <w:szCs w:val="20"/>
        </w:rPr>
        <w:t>Localidad general: $60.00,      estudiantes con credencial y maestros y $30.00</w:t>
      </w:r>
    </w:p>
    <w:p w:rsidR="00825952" w:rsidRPr="00825952" w:rsidRDefault="00825952" w:rsidP="008102D0">
      <w:pPr>
        <w:spacing w:before="100" w:beforeAutospacing="1" w:after="100" w:afterAutospacing="1"/>
        <w:jc w:val="both"/>
        <w:rPr>
          <w:rFonts w:ascii="Century Gothic" w:hAnsi="Century Gothic" w:cs="Baskerville"/>
          <w:sz w:val="20"/>
          <w:szCs w:val="20"/>
          <w:lang w:val="es-ES"/>
        </w:rPr>
      </w:pPr>
    </w:p>
    <w:p w:rsidR="004B4FDC" w:rsidRDefault="004B4FDC" w:rsidP="008102D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</w:p>
    <w:p w:rsidR="004B4FDC" w:rsidRPr="00C64CF4" w:rsidRDefault="004B4FDC" w:rsidP="008102D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C64CF4">
        <w:rPr>
          <w:rFonts w:ascii="Century Gothic" w:hAnsi="Century Gothic"/>
          <w:sz w:val="20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chopoprensa@gmail.com</w:t>
        </w:r>
      </w:hyperlink>
      <w:r w:rsidRPr="00C64CF4">
        <w:rPr>
          <w:rFonts w:ascii="Century Gothic" w:hAnsi="Century Gothic"/>
          <w:b/>
          <w:sz w:val="20"/>
        </w:rPr>
        <w:t>,</w:t>
      </w:r>
      <w:r w:rsidRPr="00C64CF4">
        <w:rPr>
          <w:rFonts w:ascii="Century Gothic" w:hAnsi="Century Gothic"/>
          <w:sz w:val="20"/>
        </w:rPr>
        <w:t xml:space="preserve"> </w:t>
      </w:r>
      <w:hyperlink r:id="rId5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santism@unam.mx</w:t>
        </w:r>
      </w:hyperlink>
    </w:p>
    <w:p w:rsidR="004B4FDC" w:rsidRPr="00C64CF4" w:rsidRDefault="004B4FDC" w:rsidP="008102D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</w:p>
    <w:p w:rsidR="004B4FDC" w:rsidRPr="00562269" w:rsidRDefault="004B4FDC" w:rsidP="008102D0">
      <w:pPr>
        <w:widowControl w:val="0"/>
        <w:autoSpaceDE w:val="0"/>
        <w:autoSpaceDN w:val="0"/>
        <w:adjustRightInd w:val="0"/>
        <w:jc w:val="both"/>
      </w:pPr>
      <w:r w:rsidRPr="00C64CF4">
        <w:rPr>
          <w:rFonts w:ascii="Century Gothic" w:hAnsi="Century Gothic"/>
          <w:sz w:val="20"/>
        </w:rPr>
        <w:t xml:space="preserve">Síguenos en </w:t>
      </w:r>
      <w:proofErr w:type="spellStart"/>
      <w:r w:rsidRPr="00C64CF4">
        <w:rPr>
          <w:rFonts w:ascii="Century Gothic" w:hAnsi="Century Gothic"/>
          <w:sz w:val="20"/>
        </w:rPr>
        <w:t>Facebook</w:t>
      </w:r>
      <w:proofErr w:type="spellEnd"/>
      <w:r w:rsidRPr="00C64CF4">
        <w:rPr>
          <w:rFonts w:ascii="Century Gothic" w:hAnsi="Century Gothic"/>
          <w:sz w:val="20"/>
        </w:rPr>
        <w:t xml:space="preserve"> Amigos del Museo del </w:t>
      </w:r>
      <w:r>
        <w:rPr>
          <w:rFonts w:ascii="Century Gothic" w:hAnsi="Century Gothic"/>
          <w:sz w:val="20"/>
        </w:rPr>
        <w:t xml:space="preserve">Chopo y </w:t>
      </w:r>
      <w:proofErr w:type="spellStart"/>
      <w:r>
        <w:rPr>
          <w:rFonts w:ascii="Century Gothic" w:hAnsi="Century Gothic"/>
          <w:sz w:val="20"/>
        </w:rPr>
        <w:t>Twitter</w:t>
      </w:r>
      <w:proofErr w:type="spellEnd"/>
      <w:r>
        <w:rPr>
          <w:rFonts w:ascii="Century Gothic" w:hAnsi="Century Gothic"/>
          <w:sz w:val="20"/>
        </w:rPr>
        <w:t>: @</w:t>
      </w:r>
      <w:proofErr w:type="spellStart"/>
      <w:r>
        <w:rPr>
          <w:rFonts w:ascii="Century Gothic" w:hAnsi="Century Gothic"/>
          <w:sz w:val="20"/>
        </w:rPr>
        <w:t>museodelchopo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 w:rsidRPr="00C64CF4">
        <w:rPr>
          <w:rFonts w:ascii="Century Gothic" w:hAnsi="Century Gothic"/>
          <w:sz w:val="20"/>
        </w:rPr>
        <w:t>Consulta</w:t>
      </w:r>
      <w:proofErr w:type="spellEnd"/>
      <w:r w:rsidRPr="00C64CF4">
        <w:rPr>
          <w:rFonts w:ascii="Century Gothic" w:hAnsi="Century Gothic"/>
          <w:sz w:val="20"/>
        </w:rPr>
        <w:t xml:space="preserve"> cartelera en </w:t>
      </w:r>
      <w:hyperlink r:id="rId6" w:history="1">
        <w:r w:rsidRPr="00C64CF4">
          <w:rPr>
            <w:rStyle w:val="Hipervnculo"/>
            <w:rFonts w:ascii="Century Gothic" w:eastAsiaTheme="majorEastAsia" w:hAnsi="Century Gothic"/>
            <w:sz w:val="20"/>
          </w:rPr>
          <w:t>www.chopo.unam.mx</w:t>
        </w:r>
      </w:hyperlink>
    </w:p>
    <w:p w:rsidR="00682492" w:rsidRPr="0077638C" w:rsidRDefault="00682492" w:rsidP="008102D0">
      <w:pPr>
        <w:jc w:val="both"/>
        <w:rPr>
          <w:rFonts w:ascii="Century Gothic" w:hAnsi="Century Gothic"/>
          <w:sz w:val="20"/>
          <w:szCs w:val="20"/>
        </w:rPr>
      </w:pPr>
    </w:p>
    <w:sectPr w:rsidR="00682492" w:rsidRPr="0077638C" w:rsidSect="00BD3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492"/>
    <w:rsid w:val="00014398"/>
    <w:rsid w:val="00015A55"/>
    <w:rsid w:val="00072375"/>
    <w:rsid w:val="00247BE2"/>
    <w:rsid w:val="0029703D"/>
    <w:rsid w:val="002A1680"/>
    <w:rsid w:val="002C0D38"/>
    <w:rsid w:val="002F2F79"/>
    <w:rsid w:val="003A6901"/>
    <w:rsid w:val="003B001C"/>
    <w:rsid w:val="004B4FDC"/>
    <w:rsid w:val="005754D9"/>
    <w:rsid w:val="005B6536"/>
    <w:rsid w:val="0065576D"/>
    <w:rsid w:val="00682492"/>
    <w:rsid w:val="00740488"/>
    <w:rsid w:val="0077638C"/>
    <w:rsid w:val="008102D0"/>
    <w:rsid w:val="00825952"/>
    <w:rsid w:val="0091340A"/>
    <w:rsid w:val="009573DA"/>
    <w:rsid w:val="00AD0925"/>
    <w:rsid w:val="00BD3AEE"/>
    <w:rsid w:val="00BD601E"/>
    <w:rsid w:val="00BE43C0"/>
    <w:rsid w:val="00D174BF"/>
    <w:rsid w:val="00D44AB0"/>
    <w:rsid w:val="00D83D21"/>
    <w:rsid w:val="00E31EF3"/>
    <w:rsid w:val="00FD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uiPriority w:val="99"/>
    <w:rsid w:val="004B4FDC"/>
    <w:rPr>
      <w:rFonts w:ascii="Calibri" w:eastAsia="Times New Roman" w:hAnsi="Calibri" w:cs="Times New Roman"/>
      <w:color w:val="000000"/>
      <w:lang w:val="es-MX" w:eastAsia="es-MX"/>
    </w:rPr>
  </w:style>
  <w:style w:type="character" w:styleId="Hipervnculo">
    <w:name w:val="Hyperlink"/>
    <w:basedOn w:val="Fuentedeprrafopredeter"/>
    <w:rsid w:val="004B4FD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25952"/>
    <w:rPr>
      <w:b/>
      <w:bCs/>
      <w:lang w:val="es-ES"/>
    </w:rPr>
  </w:style>
  <w:style w:type="paragraph" w:styleId="Subttulo">
    <w:name w:val="Subtitle"/>
    <w:basedOn w:val="Normal"/>
    <w:link w:val="SubttuloCar"/>
    <w:uiPriority w:val="99"/>
    <w:qFormat/>
    <w:rsid w:val="00825952"/>
    <w:pPr>
      <w:jc w:val="center"/>
    </w:pPr>
    <w:rPr>
      <w:b/>
      <w:bCs/>
      <w:lang w:val="es-ES"/>
    </w:rPr>
  </w:style>
  <w:style w:type="character" w:customStyle="1" w:styleId="SubttuloCar1">
    <w:name w:val="Subtítulo Car1"/>
    <w:basedOn w:val="Fuentedeprrafopredeter"/>
    <w:link w:val="Subttulo"/>
    <w:uiPriority w:val="11"/>
    <w:rsid w:val="0082595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hyperlink" Target="mailto:chopoprensa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Matombe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 Hernández Rojo</dc:creator>
  <cp:lastModifiedBy>APOYODIF</cp:lastModifiedBy>
  <cp:revision>9</cp:revision>
  <cp:lastPrinted>2013-03-04T18:06:00Z</cp:lastPrinted>
  <dcterms:created xsi:type="dcterms:W3CDTF">2013-03-04T15:59:00Z</dcterms:created>
  <dcterms:modified xsi:type="dcterms:W3CDTF">2013-03-05T02:13:00Z</dcterms:modified>
</cp:coreProperties>
</file>